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</w:t>
      </w:r>
      <w:r w:rsidR="00352D52">
        <w:rPr>
          <w:rFonts w:ascii="黑体" w:eastAsia="黑体" w:hint="eastAsia"/>
          <w:sz w:val="32"/>
          <w:szCs w:val="32"/>
        </w:rPr>
        <w:t>2</w:t>
      </w:r>
      <w:r w:rsidR="00FC22C7">
        <w:rPr>
          <w:rFonts w:ascii="黑体" w:eastAsia="黑体" w:hint="eastAsia"/>
          <w:sz w:val="32"/>
          <w:szCs w:val="32"/>
        </w:rPr>
        <w:t>2</w:t>
      </w:r>
      <w:r w:rsidR="0029037B">
        <w:rPr>
          <w:rFonts w:ascii="黑体" w:eastAsia="黑体" w:hint="eastAsia"/>
          <w:sz w:val="32"/>
          <w:szCs w:val="32"/>
        </w:rPr>
        <w:t>年</w:t>
      </w:r>
      <w:r w:rsidR="00F6235A">
        <w:rPr>
          <w:rFonts w:ascii="黑体" w:eastAsia="黑体" w:hint="eastAsia"/>
          <w:sz w:val="32"/>
          <w:szCs w:val="32"/>
        </w:rPr>
        <w:t>7</w:t>
      </w:r>
      <w:r w:rsidR="00B10813">
        <w:rPr>
          <w:rFonts w:ascii="黑体" w:eastAsia="黑体" w:hint="eastAsia"/>
          <w:sz w:val="32"/>
          <w:szCs w:val="32"/>
        </w:rPr>
        <w:t>月</w:t>
      </w:r>
      <w:r>
        <w:rPr>
          <w:rFonts w:ascii="黑体" w:eastAsia="黑体" w:hint="eastAsia"/>
          <w:sz w:val="32"/>
          <w:szCs w:val="32"/>
        </w:rPr>
        <w:t>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2C7" w:rsidRDefault="00677EE5" w:rsidP="00FC22C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6A608B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  <w:p w:rsidR="00677EE5" w:rsidRPr="001A53B8" w:rsidRDefault="001A53B8" w:rsidP="00FC22C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F6235A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35A" w:rsidRPr="006A608B" w:rsidRDefault="00F6235A" w:rsidP="00F6235A">
            <w:pPr>
              <w:jc w:val="right"/>
            </w:pPr>
            <w:r w:rsidRPr="00F6235A">
              <w:t>213723.6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35A" w:rsidRDefault="00F6235A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-14.08%</w:t>
            </w:r>
          </w:p>
        </w:tc>
      </w:tr>
      <w:tr w:rsidR="005A3E0A" w:rsidRPr="00677EE5" w:rsidTr="00331890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0A" w:rsidRPr="00677EE5" w:rsidRDefault="005A3E0A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E0A" w:rsidRPr="00F93228" w:rsidRDefault="00F6235A" w:rsidP="00F6235A">
            <w:pPr>
              <w:jc w:val="right"/>
            </w:pPr>
            <w:r w:rsidRPr="00F6235A">
              <w:t>263269.85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3E0A" w:rsidRPr="006A608B" w:rsidRDefault="00F6235A" w:rsidP="006D1434">
            <w:pPr>
              <w:widowControl/>
              <w:jc w:val="right"/>
            </w:pPr>
            <w:r w:rsidRPr="00F6235A">
              <w:t>1.73%</w:t>
            </w:r>
          </w:p>
        </w:tc>
      </w:tr>
      <w:tr w:rsidR="00F6235A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35A" w:rsidRPr="00025DC7" w:rsidRDefault="00F6235A" w:rsidP="00F6235A">
            <w:pPr>
              <w:jc w:val="right"/>
            </w:pPr>
            <w:r w:rsidRPr="00025DC7">
              <w:t>54331.2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235A" w:rsidRPr="002A2C7A" w:rsidRDefault="00F6235A" w:rsidP="00F6235A">
            <w:pPr>
              <w:jc w:val="right"/>
            </w:pPr>
            <w:r w:rsidRPr="002A2C7A">
              <w:t>-10.76%</w:t>
            </w:r>
          </w:p>
        </w:tc>
      </w:tr>
      <w:tr w:rsidR="00F6235A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35A" w:rsidRPr="00025DC7" w:rsidRDefault="00F6235A" w:rsidP="00F6235A">
            <w:pPr>
              <w:jc w:val="right"/>
            </w:pPr>
            <w:r w:rsidRPr="00025DC7">
              <w:t>41794.31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235A" w:rsidRPr="002A2C7A" w:rsidRDefault="00F6235A" w:rsidP="00F6235A">
            <w:pPr>
              <w:jc w:val="right"/>
            </w:pPr>
            <w:r w:rsidRPr="002A2C7A">
              <w:t>-25.93%</w:t>
            </w:r>
          </w:p>
        </w:tc>
      </w:tr>
      <w:tr w:rsidR="00F6235A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35A" w:rsidRPr="00025DC7" w:rsidRDefault="00F6235A" w:rsidP="00F6235A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235A" w:rsidRPr="002A2C7A" w:rsidRDefault="00F6235A" w:rsidP="00F6235A">
            <w:pPr>
              <w:jc w:val="right"/>
            </w:pPr>
          </w:p>
        </w:tc>
      </w:tr>
      <w:tr w:rsidR="00F6235A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35A" w:rsidRPr="00025DC7" w:rsidRDefault="00F6235A" w:rsidP="00F6235A">
            <w:pPr>
              <w:jc w:val="right"/>
            </w:pPr>
            <w:r w:rsidRPr="00025DC7">
              <w:t>6117.43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235A" w:rsidRPr="002A2C7A" w:rsidRDefault="00F6235A" w:rsidP="00F6235A">
            <w:pPr>
              <w:jc w:val="right"/>
            </w:pPr>
            <w:r w:rsidRPr="002A2C7A">
              <w:t>4.45%</w:t>
            </w:r>
          </w:p>
        </w:tc>
      </w:tr>
      <w:tr w:rsidR="00F6235A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35A" w:rsidRPr="00025DC7" w:rsidRDefault="00F6235A" w:rsidP="00F6235A">
            <w:pPr>
              <w:jc w:val="right"/>
            </w:pPr>
            <w:r w:rsidRPr="00025DC7">
              <w:t>120925.72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235A" w:rsidRPr="002A2C7A" w:rsidRDefault="00F6235A" w:rsidP="00F6235A">
            <w:pPr>
              <w:jc w:val="right"/>
            </w:pPr>
            <w:r w:rsidRPr="002A2C7A">
              <w:t>25.99%</w:t>
            </w:r>
          </w:p>
        </w:tc>
      </w:tr>
      <w:tr w:rsidR="00F6235A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35A" w:rsidRPr="00025DC7" w:rsidRDefault="00F6235A" w:rsidP="00F6235A">
            <w:pPr>
              <w:jc w:val="right"/>
            </w:pPr>
            <w:r w:rsidRPr="00025DC7">
              <w:t>683.82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235A" w:rsidRPr="002A2C7A" w:rsidRDefault="00F6235A" w:rsidP="00F6235A">
            <w:pPr>
              <w:jc w:val="right"/>
            </w:pPr>
            <w:r w:rsidRPr="002A2C7A">
              <w:t>70.00%</w:t>
            </w:r>
          </w:p>
        </w:tc>
      </w:tr>
      <w:tr w:rsidR="00F6235A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35A" w:rsidRPr="00025DC7" w:rsidRDefault="00F6235A" w:rsidP="00F6235A">
            <w:pPr>
              <w:jc w:val="right"/>
            </w:pPr>
            <w:r w:rsidRPr="00025DC7">
              <w:t>1057.28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235A" w:rsidRPr="002A2C7A" w:rsidRDefault="00F6235A" w:rsidP="00F6235A">
            <w:pPr>
              <w:jc w:val="right"/>
            </w:pPr>
            <w:r w:rsidRPr="002A2C7A">
              <w:t>-1.12%</w:t>
            </w:r>
          </w:p>
        </w:tc>
      </w:tr>
      <w:tr w:rsidR="00F6235A" w:rsidRPr="00677EE5" w:rsidTr="0055708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5A" w:rsidRPr="00677EE5" w:rsidRDefault="00F6235A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35A" w:rsidRDefault="00F6235A" w:rsidP="00F6235A">
            <w:pPr>
              <w:jc w:val="right"/>
            </w:pPr>
            <w:r w:rsidRPr="00025DC7">
              <w:t>38360.09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235A" w:rsidRDefault="00F6235A" w:rsidP="00F6235A">
            <w:pPr>
              <w:jc w:val="right"/>
            </w:pPr>
            <w:r w:rsidRPr="002A2C7A">
              <w:t>0.51%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621B25" w:rsidRDefault="00F6235A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2800831A" wp14:editId="36B24CB2">
            <wp:extent cx="4572000" cy="27432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608B" w:rsidRDefault="006A608B" w:rsidP="007C7466">
      <w:pPr>
        <w:rPr>
          <w:rFonts w:ascii="黑体" w:eastAsia="黑体"/>
          <w:sz w:val="32"/>
          <w:szCs w:val="32"/>
        </w:rPr>
      </w:pPr>
    </w:p>
    <w:p w:rsidR="006A608B" w:rsidRDefault="00F6235A" w:rsidP="007C7466">
      <w:pPr>
        <w:rPr>
          <w:rFonts w:ascii="黑体" w:eastAsia="黑体" w:hint="eastAsia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4337E88" wp14:editId="268A0E5D">
            <wp:extent cx="4572000" cy="27432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1925" w:rsidRDefault="00601925" w:rsidP="007C7466">
      <w:pPr>
        <w:rPr>
          <w:rFonts w:ascii="黑体" w:eastAsia="黑体" w:hint="eastAsia"/>
          <w:sz w:val="32"/>
          <w:szCs w:val="32"/>
        </w:rPr>
      </w:pPr>
    </w:p>
    <w:p w:rsidR="00601925" w:rsidRDefault="00601925" w:rsidP="007C7466">
      <w:pPr>
        <w:rPr>
          <w:rFonts w:ascii="黑体" w:eastAsia="黑体" w:hint="eastAsia"/>
          <w:sz w:val="32"/>
          <w:szCs w:val="32"/>
        </w:rPr>
      </w:pPr>
    </w:p>
    <w:p w:rsidR="00601925" w:rsidRDefault="00601925" w:rsidP="007C7466">
      <w:pPr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6A608B" w:rsidRDefault="00BD5716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75A7E845" wp14:editId="458688DD">
            <wp:extent cx="4533900" cy="3114675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6A608B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F6" w:rsidRDefault="002878F6" w:rsidP="000B6456">
      <w:r>
        <w:separator/>
      </w:r>
    </w:p>
  </w:endnote>
  <w:endnote w:type="continuationSeparator" w:id="0">
    <w:p w:rsidR="002878F6" w:rsidRDefault="002878F6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F6" w:rsidRDefault="002878F6" w:rsidP="000B6456">
      <w:r>
        <w:separator/>
      </w:r>
    </w:p>
  </w:footnote>
  <w:footnote w:type="continuationSeparator" w:id="0">
    <w:p w:rsidR="002878F6" w:rsidRDefault="002878F6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077"/>
    <w:rsid w:val="00030E89"/>
    <w:rsid w:val="00064BB7"/>
    <w:rsid w:val="0006641A"/>
    <w:rsid w:val="00082D4B"/>
    <w:rsid w:val="00093121"/>
    <w:rsid w:val="000A515E"/>
    <w:rsid w:val="000B40D4"/>
    <w:rsid w:val="000B6456"/>
    <w:rsid w:val="000D34EF"/>
    <w:rsid w:val="000D6299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57037"/>
    <w:rsid w:val="00165873"/>
    <w:rsid w:val="00170284"/>
    <w:rsid w:val="001970E7"/>
    <w:rsid w:val="001A3062"/>
    <w:rsid w:val="001A53B8"/>
    <w:rsid w:val="001B0789"/>
    <w:rsid w:val="001C5FE9"/>
    <w:rsid w:val="001D7E6A"/>
    <w:rsid w:val="001E78C2"/>
    <w:rsid w:val="001F0DC7"/>
    <w:rsid w:val="001F119E"/>
    <w:rsid w:val="001F42FC"/>
    <w:rsid w:val="001F4C66"/>
    <w:rsid w:val="001F5764"/>
    <w:rsid w:val="00200195"/>
    <w:rsid w:val="002059F2"/>
    <w:rsid w:val="00206A46"/>
    <w:rsid w:val="00221598"/>
    <w:rsid w:val="00230916"/>
    <w:rsid w:val="00230DA3"/>
    <w:rsid w:val="00235D74"/>
    <w:rsid w:val="00265FD4"/>
    <w:rsid w:val="002878F6"/>
    <w:rsid w:val="0029037B"/>
    <w:rsid w:val="00293E77"/>
    <w:rsid w:val="002A1FFC"/>
    <w:rsid w:val="002A42A2"/>
    <w:rsid w:val="002B1F11"/>
    <w:rsid w:val="002B7031"/>
    <w:rsid w:val="002C33FB"/>
    <w:rsid w:val="002E0E4C"/>
    <w:rsid w:val="002E2D9E"/>
    <w:rsid w:val="002F057A"/>
    <w:rsid w:val="00302DE4"/>
    <w:rsid w:val="00307176"/>
    <w:rsid w:val="0033351C"/>
    <w:rsid w:val="00335DDA"/>
    <w:rsid w:val="003377B2"/>
    <w:rsid w:val="00352D52"/>
    <w:rsid w:val="003567D0"/>
    <w:rsid w:val="003A57D4"/>
    <w:rsid w:val="003D6251"/>
    <w:rsid w:val="003E5C45"/>
    <w:rsid w:val="00415845"/>
    <w:rsid w:val="00421EB9"/>
    <w:rsid w:val="00467135"/>
    <w:rsid w:val="004671D6"/>
    <w:rsid w:val="004E02F3"/>
    <w:rsid w:val="004F0D34"/>
    <w:rsid w:val="004F5ADB"/>
    <w:rsid w:val="004F5D03"/>
    <w:rsid w:val="00501B5E"/>
    <w:rsid w:val="00505F89"/>
    <w:rsid w:val="005378C5"/>
    <w:rsid w:val="00547733"/>
    <w:rsid w:val="00562536"/>
    <w:rsid w:val="00571769"/>
    <w:rsid w:val="00573BE9"/>
    <w:rsid w:val="00581AE5"/>
    <w:rsid w:val="00582AE9"/>
    <w:rsid w:val="005A3DD9"/>
    <w:rsid w:val="005A3E0A"/>
    <w:rsid w:val="005A623D"/>
    <w:rsid w:val="005B132A"/>
    <w:rsid w:val="005C0768"/>
    <w:rsid w:val="005C4AFD"/>
    <w:rsid w:val="005D1693"/>
    <w:rsid w:val="005F033E"/>
    <w:rsid w:val="00601925"/>
    <w:rsid w:val="00615E79"/>
    <w:rsid w:val="00621B25"/>
    <w:rsid w:val="0067792A"/>
    <w:rsid w:val="00677EE5"/>
    <w:rsid w:val="00691D91"/>
    <w:rsid w:val="006A608B"/>
    <w:rsid w:val="006A7EC2"/>
    <w:rsid w:val="006B001E"/>
    <w:rsid w:val="006B06A0"/>
    <w:rsid w:val="006D1434"/>
    <w:rsid w:val="006D15BD"/>
    <w:rsid w:val="006D6753"/>
    <w:rsid w:val="006F7FC1"/>
    <w:rsid w:val="00703E40"/>
    <w:rsid w:val="00705543"/>
    <w:rsid w:val="00717961"/>
    <w:rsid w:val="0073794E"/>
    <w:rsid w:val="00740A8E"/>
    <w:rsid w:val="007478DF"/>
    <w:rsid w:val="0075027E"/>
    <w:rsid w:val="007638C3"/>
    <w:rsid w:val="007A2B63"/>
    <w:rsid w:val="007B3206"/>
    <w:rsid w:val="007B4148"/>
    <w:rsid w:val="007B51C8"/>
    <w:rsid w:val="007C1F4C"/>
    <w:rsid w:val="007C7466"/>
    <w:rsid w:val="007D1ED3"/>
    <w:rsid w:val="007E279A"/>
    <w:rsid w:val="007E3C06"/>
    <w:rsid w:val="007E4B79"/>
    <w:rsid w:val="007F2F08"/>
    <w:rsid w:val="007F4EDB"/>
    <w:rsid w:val="007F55CB"/>
    <w:rsid w:val="00805F0F"/>
    <w:rsid w:val="00832616"/>
    <w:rsid w:val="00833A43"/>
    <w:rsid w:val="00844400"/>
    <w:rsid w:val="00847772"/>
    <w:rsid w:val="008610BF"/>
    <w:rsid w:val="00863D62"/>
    <w:rsid w:val="0087233A"/>
    <w:rsid w:val="0088163C"/>
    <w:rsid w:val="008940C5"/>
    <w:rsid w:val="008B339F"/>
    <w:rsid w:val="00900ED0"/>
    <w:rsid w:val="0090513F"/>
    <w:rsid w:val="00910F8E"/>
    <w:rsid w:val="009210CD"/>
    <w:rsid w:val="00974C2D"/>
    <w:rsid w:val="00987A05"/>
    <w:rsid w:val="009A3FCA"/>
    <w:rsid w:val="009B1CD9"/>
    <w:rsid w:val="009B4BCE"/>
    <w:rsid w:val="009C6309"/>
    <w:rsid w:val="00A02B99"/>
    <w:rsid w:val="00A10AB0"/>
    <w:rsid w:val="00A23E06"/>
    <w:rsid w:val="00A26B20"/>
    <w:rsid w:val="00A34EDF"/>
    <w:rsid w:val="00A4111C"/>
    <w:rsid w:val="00A64F32"/>
    <w:rsid w:val="00A805DF"/>
    <w:rsid w:val="00A97B44"/>
    <w:rsid w:val="00AB626C"/>
    <w:rsid w:val="00AE6B23"/>
    <w:rsid w:val="00B04A19"/>
    <w:rsid w:val="00B1081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D282F"/>
    <w:rsid w:val="00BD5716"/>
    <w:rsid w:val="00BF7C7A"/>
    <w:rsid w:val="00C00E86"/>
    <w:rsid w:val="00C12E38"/>
    <w:rsid w:val="00C40C20"/>
    <w:rsid w:val="00C41B55"/>
    <w:rsid w:val="00C42283"/>
    <w:rsid w:val="00C42F2D"/>
    <w:rsid w:val="00C44E71"/>
    <w:rsid w:val="00C64565"/>
    <w:rsid w:val="00CC785B"/>
    <w:rsid w:val="00CD2A15"/>
    <w:rsid w:val="00CD73FA"/>
    <w:rsid w:val="00CF29F5"/>
    <w:rsid w:val="00CF5D89"/>
    <w:rsid w:val="00D04A71"/>
    <w:rsid w:val="00D27E78"/>
    <w:rsid w:val="00D43057"/>
    <w:rsid w:val="00D51AFC"/>
    <w:rsid w:val="00D54F96"/>
    <w:rsid w:val="00D611EE"/>
    <w:rsid w:val="00D82D98"/>
    <w:rsid w:val="00D92AD7"/>
    <w:rsid w:val="00D97C6C"/>
    <w:rsid w:val="00DA0B02"/>
    <w:rsid w:val="00DA2167"/>
    <w:rsid w:val="00DA44EB"/>
    <w:rsid w:val="00DA6ABD"/>
    <w:rsid w:val="00DB54A1"/>
    <w:rsid w:val="00DD2C6C"/>
    <w:rsid w:val="00DE4A12"/>
    <w:rsid w:val="00DF2D81"/>
    <w:rsid w:val="00DF4B9E"/>
    <w:rsid w:val="00E042C3"/>
    <w:rsid w:val="00E11856"/>
    <w:rsid w:val="00E43035"/>
    <w:rsid w:val="00E60FAF"/>
    <w:rsid w:val="00EC1111"/>
    <w:rsid w:val="00ED244E"/>
    <w:rsid w:val="00EE31A5"/>
    <w:rsid w:val="00EE44E9"/>
    <w:rsid w:val="00EF6D54"/>
    <w:rsid w:val="00F264A5"/>
    <w:rsid w:val="00F40026"/>
    <w:rsid w:val="00F438DF"/>
    <w:rsid w:val="00F6235A"/>
    <w:rsid w:val="00F731F7"/>
    <w:rsid w:val="00FA4100"/>
    <w:rsid w:val="00FB3703"/>
    <w:rsid w:val="00FC0611"/>
    <w:rsid w:val="00FC2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/>
            </a:pPr>
            <a:r>
              <a:rPr lang="zh-CN" altLang="en-US" sz="1400" baseline="0"/>
              <a:t>总收入构成情况</a:t>
            </a:r>
            <a:r>
              <a:rPr lang="en-US" altLang="zh-CN" sz="1400" baseline="0"/>
              <a:t>%</a:t>
            </a:r>
            <a:endParaRPr lang="en-US" altLang="en-US" sz="1400" baseline="0"/>
          </a:p>
        </c:rich>
      </c:tx>
      <c:layout>
        <c:manualLayout>
          <c:xMode val="edge"/>
          <c:yMode val="edge"/>
          <c:x val="0.33109711286089238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38888888888889"/>
          <c:y val="0.32349518810148731"/>
          <c:w val="0.81388888888888888"/>
          <c:h val="0.64189851268591425"/>
        </c:manualLayout>
      </c:layout>
      <c:pie3DChart>
        <c:varyColors val="1"/>
        <c:ser>
          <c:idx val="0"/>
          <c:order val="0"/>
          <c:explosion val="7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1.1928587051618547E-2"/>
                  <c:y val="-8.705635753864100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9444444444444447E-4"/>
                  <c:y val="9.605715952172645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8874453193350831E-2"/>
                  <c:y val="1.603091280256634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9.8038932633420825E-2"/>
                  <c:y val="-2.00342665500145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 baseline="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总收入完成情况一览表'!$C$51:$C$58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总收入完成情况一览表'!$D$51:$D$58</c:f>
              <c:numCache>
                <c:formatCode>General</c:formatCode>
                <c:ptCount val="8"/>
                <c:pt idx="0">
                  <c:v>54331.199999999997</c:v>
                </c:pt>
                <c:pt idx="1">
                  <c:v>41794.310000000005</c:v>
                </c:pt>
                <c:pt idx="3">
                  <c:v>6117.43</c:v>
                </c:pt>
                <c:pt idx="4">
                  <c:v>120925.72</c:v>
                </c:pt>
                <c:pt idx="5">
                  <c:v>683.82</c:v>
                </c:pt>
                <c:pt idx="6">
                  <c:v>1057.28</c:v>
                </c:pt>
                <c:pt idx="7">
                  <c:v>38360.089999999997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zh-CN" altLang="en-US" sz="1200" baseline="0"/>
              <a:t>各产业收入与去年比较增长情况</a:t>
            </a:r>
            <a:r>
              <a:rPr lang="en-US" altLang="zh-CN" sz="1200" baseline="0"/>
              <a:t>%</a:t>
            </a:r>
            <a:endParaRPr lang="zh-CN" altLang="en-US" sz="1200" baseline="0"/>
          </a:p>
        </c:rich>
      </c:tx>
      <c:layout>
        <c:manualLayout>
          <c:xMode val="edge"/>
          <c:yMode val="edge"/>
          <c:x val="0.24530555555555555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'ZSRWCQKYLB 总收入完成情况一览表'!$C$51:$C$58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总收入完成情况一览表'!$G$51:$G$58</c:f>
              <c:numCache>
                <c:formatCode>0.00%</c:formatCode>
                <c:ptCount val="8"/>
                <c:pt idx="0">
                  <c:v>-0.10759830491770972</c:v>
                </c:pt>
                <c:pt idx="1">
                  <c:v>-0.25927975885387522</c:v>
                </c:pt>
                <c:pt idx="3">
                  <c:v>4.4486142792749754E-2</c:v>
                </c:pt>
                <c:pt idx="4">
                  <c:v>0.25986562416293801</c:v>
                </c:pt>
                <c:pt idx="5">
                  <c:v>0.69998756991920463</c:v>
                </c:pt>
                <c:pt idx="6">
                  <c:v>-1.1185514945194751E-2</c:v>
                </c:pt>
                <c:pt idx="7">
                  <c:v>5.0772526869901453E-3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90339584"/>
        <c:axId val="90525696"/>
        <c:axId val="0"/>
      </c:bar3DChart>
      <c:catAx>
        <c:axId val="9033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0525696"/>
        <c:crosses val="autoZero"/>
        <c:auto val="1"/>
        <c:lblAlgn val="ctr"/>
        <c:lblOffset val="100"/>
        <c:noMultiLvlLbl val="0"/>
      </c:catAx>
      <c:valAx>
        <c:axId val="90525696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txPr>
          <a:bodyPr/>
          <a:lstStyle/>
          <a:p>
            <a:pPr>
              <a:defRPr sz="700" baseline="0"/>
            </a:pPr>
            <a:endParaRPr lang="zh-CN"/>
          </a:p>
        </c:txPr>
        <c:crossAx val="903395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aseline="0"/>
            </a:pPr>
            <a:endParaRPr lang="zh-CN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/>
            </a:pPr>
            <a:r>
              <a:rPr lang="zh-CN" altLang="en-US" sz="1400" baseline="0"/>
              <a:t>全局主要指标增长（下降）情况示意图（</a:t>
            </a:r>
            <a:r>
              <a:rPr lang="en-US" altLang="zh-CN" sz="1400" baseline="0"/>
              <a:t>%</a:t>
            </a:r>
            <a:r>
              <a:rPr lang="zh-CN" altLang="en-US" sz="1400" baseline="0"/>
              <a:t>）</a:t>
            </a:r>
          </a:p>
        </c:rich>
      </c:tx>
      <c:layout>
        <c:manualLayout>
          <c:xMode val="edge"/>
          <c:yMode val="edge"/>
          <c:x val="0.18144643684245351"/>
          <c:y val="3.2619775739041797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'ZSRWCQKYLB 总收入完成情况一览表'!$C$121</c:f>
              <c:strCache>
                <c:ptCount val="1"/>
                <c:pt idx="0">
                  <c:v>总产值</c:v>
                </c:pt>
              </c:strCache>
            </c:strRef>
          </c:tx>
          <c:cat>
            <c:strRef>
              <c:f>'ZSRWCQKYLB 总收入完成情况一览表'!$D$120:$H$120</c:f>
              <c:strCache>
                <c:ptCount val="5"/>
                <c:pt idx="0">
                  <c:v>3月</c:v>
                </c:pt>
                <c:pt idx="1">
                  <c:v>4月</c:v>
                </c:pt>
                <c:pt idx="2">
                  <c:v>5月</c:v>
                </c:pt>
                <c:pt idx="3">
                  <c:v>6月</c:v>
                </c:pt>
                <c:pt idx="4">
                  <c:v>7月</c:v>
                </c:pt>
              </c:strCache>
            </c:strRef>
          </c:cat>
          <c:val>
            <c:numRef>
              <c:f>'ZSRWCQKYLB 总收入完成情况一览表'!$D$121:$H$121</c:f>
              <c:numCache>
                <c:formatCode>General</c:formatCode>
                <c:ptCount val="5"/>
                <c:pt idx="0">
                  <c:v>-2.93</c:v>
                </c:pt>
                <c:pt idx="1">
                  <c:v>-8.9700000000000006</c:v>
                </c:pt>
                <c:pt idx="2">
                  <c:v>-4.87</c:v>
                </c:pt>
                <c:pt idx="3">
                  <c:v>-8.49</c:v>
                </c:pt>
                <c:pt idx="4">
                  <c:v>-14.08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'ZSRWCQKYLB 总收入完成情况一览表'!$C$122</c:f>
              <c:strCache>
                <c:ptCount val="1"/>
                <c:pt idx="0">
                  <c:v>总收入</c:v>
                </c:pt>
              </c:strCache>
            </c:strRef>
          </c:tx>
          <c:cat>
            <c:strRef>
              <c:f>'ZSRWCQKYLB 总收入完成情况一览表'!$D$120:$H$120</c:f>
              <c:strCache>
                <c:ptCount val="5"/>
                <c:pt idx="0">
                  <c:v>3月</c:v>
                </c:pt>
                <c:pt idx="1">
                  <c:v>4月</c:v>
                </c:pt>
                <c:pt idx="2">
                  <c:v>5月</c:v>
                </c:pt>
                <c:pt idx="3">
                  <c:v>6月</c:v>
                </c:pt>
                <c:pt idx="4">
                  <c:v>7月</c:v>
                </c:pt>
              </c:strCache>
            </c:strRef>
          </c:cat>
          <c:val>
            <c:numRef>
              <c:f>'ZSRWCQKYLB 总收入完成情况一览表'!$D$122:$H$122</c:f>
              <c:numCache>
                <c:formatCode>General</c:formatCode>
                <c:ptCount val="5"/>
                <c:pt idx="0">
                  <c:v>-18.170000000000002</c:v>
                </c:pt>
                <c:pt idx="1">
                  <c:v>-21.21</c:v>
                </c:pt>
                <c:pt idx="2">
                  <c:v>-16.14</c:v>
                </c:pt>
                <c:pt idx="3">
                  <c:v>-3.44</c:v>
                </c:pt>
                <c:pt idx="4">
                  <c:v>1.73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'ZSRWCQKYLB 总收入完成情况一览表'!$C$123</c:f>
              <c:strCache>
                <c:ptCount val="1"/>
                <c:pt idx="0">
                  <c:v>经营收入</c:v>
                </c:pt>
              </c:strCache>
            </c:strRef>
          </c:tx>
          <c:cat>
            <c:strRef>
              <c:f>'ZSRWCQKYLB 总收入完成情况一览表'!$D$120:$H$120</c:f>
              <c:strCache>
                <c:ptCount val="5"/>
                <c:pt idx="0">
                  <c:v>3月</c:v>
                </c:pt>
                <c:pt idx="1">
                  <c:v>4月</c:v>
                </c:pt>
                <c:pt idx="2">
                  <c:v>5月</c:v>
                </c:pt>
                <c:pt idx="3">
                  <c:v>6月</c:v>
                </c:pt>
                <c:pt idx="4">
                  <c:v>7月</c:v>
                </c:pt>
              </c:strCache>
            </c:strRef>
          </c:cat>
          <c:val>
            <c:numRef>
              <c:f>'ZSRWCQKYLB 总收入完成情况一览表'!$D$123:$H$123</c:f>
              <c:numCache>
                <c:formatCode>General</c:formatCode>
                <c:ptCount val="5"/>
                <c:pt idx="0">
                  <c:v>-27.42</c:v>
                </c:pt>
                <c:pt idx="1">
                  <c:v>-28.27</c:v>
                </c:pt>
                <c:pt idx="2">
                  <c:v>-21.65</c:v>
                </c:pt>
                <c:pt idx="3">
                  <c:v>-2.94</c:v>
                </c:pt>
                <c:pt idx="4">
                  <c:v>5.58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212992"/>
        <c:axId val="109601152"/>
      </c:lineChart>
      <c:catAx>
        <c:axId val="9021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9601152"/>
        <c:crosses val="autoZero"/>
        <c:auto val="1"/>
        <c:lblAlgn val="ctr"/>
        <c:lblOffset val="100"/>
        <c:noMultiLvlLbl val="0"/>
      </c:catAx>
      <c:valAx>
        <c:axId val="1096011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902129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 baseline="0"/>
            </a:pPr>
            <a:endParaRPr lang="zh-CN"/>
          </a:p>
        </c:txPr>
      </c:dTable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FBAF-99BE-4FF0-AB46-B99DFB60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</Words>
  <Characters>250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周艳玉</cp:lastModifiedBy>
  <cp:revision>10</cp:revision>
  <cp:lastPrinted>2019-12-16T01:29:00Z</cp:lastPrinted>
  <dcterms:created xsi:type="dcterms:W3CDTF">2022-08-09T01:16:00Z</dcterms:created>
  <dcterms:modified xsi:type="dcterms:W3CDTF">2022-08-09T01:21:00Z</dcterms:modified>
</cp:coreProperties>
</file>