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20</w:t>
      </w:r>
      <w:r w:rsidR="0029037B">
        <w:rPr>
          <w:rFonts w:ascii="黑体" w:eastAsia="黑体" w:hint="eastAsia"/>
          <w:sz w:val="32"/>
          <w:szCs w:val="32"/>
        </w:rPr>
        <w:t>年</w:t>
      </w:r>
      <w:r w:rsidR="00A23E06">
        <w:rPr>
          <w:rFonts w:ascii="黑体" w:eastAsia="黑体" w:hint="eastAsia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A23E06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A23E06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A23E06" w:rsidP="00030E89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102011.79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A23E0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20.89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A23E06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125742.62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A23E0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-4.43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E06" w:rsidRPr="00DA6ABD" w:rsidRDefault="00A23E06" w:rsidP="00A23E06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31151.65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352D5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1.23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23E0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30902.76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A23E0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21.49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A23E06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2925.04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A23E0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16.96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23E0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40858.03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352D52" w:rsidP="00A23E0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15.97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A23E06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228.3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A23E06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89.13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A23E06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256.88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A23E0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352D5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6.46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A23E0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19419.96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A23E06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131.14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352D52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48A7E4C8" wp14:editId="6F39D0BB">
            <wp:extent cx="4572000" cy="2910840"/>
            <wp:effectExtent l="0" t="0" r="19050" b="228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A23E06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C38B0F" wp14:editId="737362BC">
            <wp:extent cx="5274310" cy="2524832"/>
            <wp:effectExtent l="0" t="0" r="21590" b="2794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83" w:rsidRDefault="00C42283" w:rsidP="000B6456">
      <w:r>
        <w:separator/>
      </w:r>
    </w:p>
  </w:endnote>
  <w:endnote w:type="continuationSeparator" w:id="0">
    <w:p w:rsidR="00C42283" w:rsidRDefault="00C42283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83" w:rsidRDefault="00C42283" w:rsidP="000B6456">
      <w:r>
        <w:separator/>
      </w:r>
    </w:p>
  </w:footnote>
  <w:footnote w:type="continuationSeparator" w:id="0">
    <w:p w:rsidR="00C42283" w:rsidRDefault="00C42283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5D74"/>
    <w:rsid w:val="00265FD4"/>
    <w:rsid w:val="0029037B"/>
    <w:rsid w:val="002A1FFC"/>
    <w:rsid w:val="002A42A2"/>
    <w:rsid w:val="002B1F11"/>
    <w:rsid w:val="002B7031"/>
    <w:rsid w:val="002E2D9E"/>
    <w:rsid w:val="002F057A"/>
    <w:rsid w:val="00302DE4"/>
    <w:rsid w:val="00307176"/>
    <w:rsid w:val="00335DDA"/>
    <w:rsid w:val="00352D52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B06A0"/>
    <w:rsid w:val="006D15BD"/>
    <w:rsid w:val="00703E40"/>
    <w:rsid w:val="00705543"/>
    <w:rsid w:val="00717961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E279A"/>
    <w:rsid w:val="007E3C06"/>
    <w:rsid w:val="007E4B79"/>
    <w:rsid w:val="007F2F08"/>
    <w:rsid w:val="007F55CB"/>
    <w:rsid w:val="00805F0F"/>
    <w:rsid w:val="00832616"/>
    <w:rsid w:val="00844400"/>
    <w:rsid w:val="00847772"/>
    <w:rsid w:val="008610BF"/>
    <w:rsid w:val="00863D62"/>
    <w:rsid w:val="0087233A"/>
    <w:rsid w:val="0088163C"/>
    <w:rsid w:val="00900ED0"/>
    <w:rsid w:val="00910F8E"/>
    <w:rsid w:val="009210CD"/>
    <w:rsid w:val="00974C2D"/>
    <w:rsid w:val="009A3FCA"/>
    <w:rsid w:val="009B4BCE"/>
    <w:rsid w:val="009C6309"/>
    <w:rsid w:val="00A02B99"/>
    <w:rsid w:val="00A23E06"/>
    <w:rsid w:val="00A34EDF"/>
    <w:rsid w:val="00A4111C"/>
    <w:rsid w:val="00A64F32"/>
    <w:rsid w:val="00A805DF"/>
    <w:rsid w:val="00A97B44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283"/>
    <w:rsid w:val="00C42F2D"/>
    <w:rsid w:val="00C44E71"/>
    <w:rsid w:val="00C64565"/>
    <w:rsid w:val="00CC785B"/>
    <w:rsid w:val="00CD2A15"/>
    <w:rsid w:val="00D04A71"/>
    <w:rsid w:val="00D27E78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027777777777778"/>
          <c:y val="0.34461796442111398"/>
          <c:w val="0.68888888888888888"/>
          <c:h val="0.55057888597258675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5"/>
            <c:bubble3D val="0"/>
            <c:spPr>
              <a:solidFill>
                <a:schemeClr val="tx1"/>
              </a:solidFill>
            </c:spPr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7.6193460192475942E-2"/>
                  <c:y val="6.192804024496938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财政资金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0512576552930883E-2"/>
                  <c:y val="5.0160396617089532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5.3556430446194223E-2"/>
                  <c:y val="-1.545640128317293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33%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3.4684820647419075E-2"/>
                  <c:y val="5.864355497229512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1.9298993875765537E-2"/>
                  <c:y val="-6.665974044911050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460411198600175E-2"/>
                  <c:y val="5.9492563429571301E-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15%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总收入完成情况一览表'!$A$85:$A$92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总收入完成情况一览表'!$B$85:$B$92</c:f>
              <c:numCache>
                <c:formatCode>0.00_ </c:formatCode>
                <c:ptCount val="8"/>
                <c:pt idx="0">
                  <c:v>21944.3</c:v>
                </c:pt>
                <c:pt idx="1">
                  <c:v>24392.75</c:v>
                </c:pt>
                <c:pt idx="2" formatCode="General">
                  <c:v>0</c:v>
                </c:pt>
                <c:pt idx="3">
                  <c:v>2339.37</c:v>
                </c:pt>
                <c:pt idx="4">
                  <c:v>29083.34</c:v>
                </c:pt>
                <c:pt idx="5">
                  <c:v>176.85</c:v>
                </c:pt>
                <c:pt idx="6">
                  <c:v>163.58000000000001</c:v>
                </c:pt>
                <c:pt idx="7">
                  <c:v>16704.23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 b="1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各产业收入与去年比较增长情况</a:t>
            </a:r>
            <a:r>
              <a:rPr lang="en-US" altLang="zh-CN" sz="14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23011393806991"/>
          <c:y val="0.2814814814814815"/>
          <c:w val="0.88236140821992626"/>
          <c:h val="0.4985498687664042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总收入完成情况一览表'!$A$84:$A$91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总收入完成情况一览表'!$D$84:$D$91</c:f>
              <c:numCache>
                <c:formatCode>0.00</c:formatCode>
                <c:ptCount val="8"/>
                <c:pt idx="0">
                  <c:v>1.2265473112371268</c:v>
                </c:pt>
                <c:pt idx="1">
                  <c:v>-21.49018143294299</c:v>
                </c:pt>
                <c:pt idx="2">
                  <c:v>0</c:v>
                </c:pt>
                <c:pt idx="3">
                  <c:v>-16.964549315286263</c:v>
                </c:pt>
                <c:pt idx="4">
                  <c:v>-15.967258146386087</c:v>
                </c:pt>
                <c:pt idx="5">
                  <c:v>89.130975064203483</c:v>
                </c:pt>
                <c:pt idx="6">
                  <c:v>-66.455117657812949</c:v>
                </c:pt>
                <c:pt idx="7">
                  <c:v>131.14459659709698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548096"/>
        <c:axId val="66549632"/>
        <c:axId val="0"/>
      </c:bar3DChart>
      <c:catAx>
        <c:axId val="6654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6549632"/>
        <c:crosses val="autoZero"/>
        <c:auto val="1"/>
        <c:lblAlgn val="ctr"/>
        <c:lblOffset val="100"/>
        <c:noMultiLvlLbl val="0"/>
      </c:catAx>
      <c:valAx>
        <c:axId val="6654963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66548096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DA4F-0F57-4E46-B756-A2FDF6BB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cp:lastPrinted>2019-12-16T01:29:00Z</cp:lastPrinted>
  <dcterms:created xsi:type="dcterms:W3CDTF">2020-05-15T03:10:00Z</dcterms:created>
  <dcterms:modified xsi:type="dcterms:W3CDTF">2020-05-15T03:10:00Z</dcterms:modified>
</cp:coreProperties>
</file>