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DF" w:rsidRDefault="00AE42F5">
      <w:pPr>
        <w:spacing w:line="560" w:lineRule="exact"/>
        <w:jc w:val="center"/>
        <w:rPr>
          <w:rFonts w:ascii="小标宋" w:eastAsia="小标宋"/>
          <w:bCs/>
          <w:sz w:val="44"/>
          <w:szCs w:val="44"/>
        </w:rPr>
      </w:pPr>
      <w:r>
        <w:rPr>
          <w:rFonts w:ascii="小标宋" w:eastAsia="小标宋" w:hint="eastAsia"/>
          <w:bCs/>
          <w:sz w:val="44"/>
          <w:szCs w:val="44"/>
        </w:rPr>
        <w:t>广西壮族自治区海洋地质调查院</w:t>
      </w:r>
    </w:p>
    <w:p w:rsidR="00DF02DF" w:rsidRDefault="00AE42F5">
      <w:pPr>
        <w:spacing w:line="560" w:lineRule="exact"/>
        <w:jc w:val="center"/>
        <w:rPr>
          <w:rFonts w:ascii="小标宋" w:eastAsia="小标宋"/>
          <w:bCs/>
          <w:sz w:val="44"/>
          <w:szCs w:val="44"/>
        </w:rPr>
      </w:pPr>
      <w:r>
        <w:rPr>
          <w:rFonts w:ascii="小标宋" w:eastAsia="小标宋" w:hint="eastAsia"/>
          <w:bCs/>
          <w:sz w:val="44"/>
          <w:szCs w:val="44"/>
        </w:rPr>
        <w:t>2022</w:t>
      </w:r>
      <w:r>
        <w:rPr>
          <w:rFonts w:ascii="小标宋" w:eastAsia="小标宋" w:hint="eastAsia"/>
          <w:bCs/>
          <w:sz w:val="44"/>
          <w:szCs w:val="44"/>
        </w:rPr>
        <w:t>年单位预算公开</w:t>
      </w:r>
    </w:p>
    <w:p w:rsidR="00DF02DF" w:rsidRDefault="00DF02DF">
      <w:pPr>
        <w:spacing w:line="560" w:lineRule="exact"/>
      </w:pPr>
    </w:p>
    <w:p w:rsidR="00DF02DF" w:rsidRDefault="00AE42F5">
      <w:pPr>
        <w:spacing w:line="560" w:lineRule="exact"/>
        <w:jc w:val="center"/>
        <w:rPr>
          <w:rFonts w:ascii="黑体" w:eastAsia="黑体"/>
          <w:bCs/>
          <w:sz w:val="32"/>
          <w:szCs w:val="32"/>
        </w:rPr>
      </w:pPr>
      <w:r>
        <w:rPr>
          <w:rFonts w:ascii="黑体" w:eastAsia="黑体" w:hint="eastAsia"/>
          <w:bCs/>
          <w:sz w:val="32"/>
          <w:szCs w:val="32"/>
        </w:rPr>
        <w:t>目</w:t>
      </w:r>
      <w:r>
        <w:rPr>
          <w:rFonts w:ascii="黑体" w:eastAsia="黑体" w:hint="eastAsia"/>
          <w:bCs/>
          <w:sz w:val="32"/>
          <w:szCs w:val="32"/>
        </w:rPr>
        <w:t xml:space="preserve">    </w:t>
      </w:r>
      <w:r>
        <w:rPr>
          <w:rFonts w:ascii="黑体" w:eastAsia="黑体" w:hint="eastAsia"/>
          <w:bCs/>
          <w:sz w:val="32"/>
          <w:szCs w:val="32"/>
        </w:rPr>
        <w:t>录</w:t>
      </w:r>
    </w:p>
    <w:p w:rsidR="00DF02DF" w:rsidRDefault="00DF02DF">
      <w:pPr>
        <w:spacing w:line="560" w:lineRule="exact"/>
        <w:ind w:firstLine="645"/>
        <w:rPr>
          <w:rFonts w:ascii="仿宋_GB2312" w:eastAsia="仿宋_GB2312"/>
          <w:b/>
          <w:sz w:val="32"/>
          <w:szCs w:val="32"/>
        </w:rPr>
      </w:pPr>
    </w:p>
    <w:p w:rsidR="00DF02DF" w:rsidRDefault="00AE42F5">
      <w:pPr>
        <w:spacing w:line="560" w:lineRule="exact"/>
        <w:ind w:firstLine="645"/>
        <w:rPr>
          <w:rFonts w:ascii="黑体" w:eastAsia="黑体"/>
          <w:bCs/>
          <w:sz w:val="32"/>
          <w:szCs w:val="32"/>
        </w:rPr>
      </w:pPr>
      <w:r>
        <w:rPr>
          <w:rFonts w:ascii="黑体" w:eastAsia="黑体" w:hint="eastAsia"/>
          <w:bCs/>
          <w:sz w:val="32"/>
          <w:szCs w:val="32"/>
        </w:rPr>
        <w:t>第一部分：广西壮族自治区海洋地质调查院单位概况</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一、主要职能</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二、机构设置情况</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三、人员构成情况</w:t>
      </w:r>
    </w:p>
    <w:p w:rsidR="00DF02DF" w:rsidRDefault="00AE42F5">
      <w:pPr>
        <w:spacing w:line="560" w:lineRule="exact"/>
        <w:ind w:firstLine="645"/>
        <w:rPr>
          <w:rFonts w:ascii="黑体" w:eastAsia="黑体"/>
          <w:bCs/>
          <w:sz w:val="32"/>
          <w:szCs w:val="32"/>
        </w:rPr>
      </w:pPr>
      <w:r>
        <w:rPr>
          <w:rFonts w:ascii="黑体" w:eastAsia="黑体" w:hint="eastAsia"/>
          <w:bCs/>
          <w:sz w:val="32"/>
          <w:szCs w:val="32"/>
        </w:rPr>
        <w:t>第二部分：广西壮族自治区海洋地质调查院</w:t>
      </w:r>
      <w:r>
        <w:rPr>
          <w:rFonts w:ascii="黑体" w:eastAsia="黑体" w:hint="eastAsia"/>
          <w:bCs/>
          <w:sz w:val="32"/>
          <w:szCs w:val="32"/>
        </w:rPr>
        <w:t>2022</w:t>
      </w:r>
      <w:r>
        <w:rPr>
          <w:rFonts w:ascii="黑体" w:eastAsia="黑体" w:hint="eastAsia"/>
          <w:bCs/>
          <w:sz w:val="32"/>
          <w:szCs w:val="32"/>
        </w:rPr>
        <w:t>年</w:t>
      </w:r>
      <w:r>
        <w:rPr>
          <w:rFonts w:ascii="黑体" w:eastAsia="黑体" w:hint="eastAsia"/>
          <w:bCs/>
          <w:sz w:val="32"/>
          <w:szCs w:val="32"/>
        </w:rPr>
        <w:t>单位</w:t>
      </w:r>
      <w:r>
        <w:rPr>
          <w:rFonts w:ascii="黑体" w:eastAsia="黑体" w:hint="eastAsia"/>
          <w:bCs/>
          <w:sz w:val="32"/>
          <w:szCs w:val="32"/>
        </w:rPr>
        <w:t>预算报表</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表一：</w:t>
      </w:r>
      <w:r>
        <w:rPr>
          <w:rFonts w:ascii="楷体_GB2312" w:eastAsia="楷体_GB2312" w:hint="eastAsia"/>
          <w:sz w:val="32"/>
          <w:szCs w:val="32"/>
        </w:rPr>
        <w:t>单位</w:t>
      </w:r>
      <w:r>
        <w:rPr>
          <w:rFonts w:ascii="楷体_GB2312" w:eastAsia="楷体_GB2312" w:hint="eastAsia"/>
          <w:sz w:val="32"/>
          <w:szCs w:val="32"/>
        </w:rPr>
        <w:t>收支总体情况表</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表二：</w:t>
      </w:r>
      <w:r>
        <w:rPr>
          <w:rFonts w:ascii="楷体_GB2312" w:eastAsia="楷体_GB2312" w:hint="eastAsia"/>
          <w:sz w:val="32"/>
          <w:szCs w:val="32"/>
        </w:rPr>
        <w:t>单位</w:t>
      </w:r>
      <w:r>
        <w:rPr>
          <w:rFonts w:ascii="楷体_GB2312" w:eastAsia="楷体_GB2312" w:hint="eastAsia"/>
          <w:sz w:val="32"/>
          <w:szCs w:val="32"/>
        </w:rPr>
        <w:t>收入总体情况表</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表三：</w:t>
      </w:r>
      <w:r>
        <w:rPr>
          <w:rFonts w:ascii="楷体_GB2312" w:eastAsia="楷体_GB2312" w:hint="eastAsia"/>
          <w:sz w:val="32"/>
          <w:szCs w:val="32"/>
        </w:rPr>
        <w:t>单位</w:t>
      </w:r>
      <w:r>
        <w:rPr>
          <w:rFonts w:ascii="楷体_GB2312" w:eastAsia="楷体_GB2312" w:hint="eastAsia"/>
          <w:sz w:val="32"/>
          <w:szCs w:val="32"/>
        </w:rPr>
        <w:t>支出总体情况表</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表四：财政拨款收支总体情况表</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表五：一般公共预算支出情况表</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表六：一般公共预算基本支出情况表</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表七：一般公共预算“三公”经费支出情况表</w:t>
      </w:r>
    </w:p>
    <w:p w:rsidR="00DF02DF" w:rsidRDefault="00AE42F5">
      <w:pPr>
        <w:tabs>
          <w:tab w:val="center" w:pos="4475"/>
        </w:tabs>
        <w:spacing w:line="560" w:lineRule="exact"/>
        <w:ind w:firstLine="645"/>
        <w:rPr>
          <w:rFonts w:ascii="楷体_GB2312" w:eastAsia="楷体_GB2312"/>
          <w:sz w:val="32"/>
          <w:szCs w:val="32"/>
        </w:rPr>
      </w:pPr>
      <w:r>
        <w:rPr>
          <w:rFonts w:ascii="楷体_GB2312" w:eastAsia="楷体_GB2312" w:hint="eastAsia"/>
          <w:sz w:val="32"/>
          <w:szCs w:val="32"/>
        </w:rPr>
        <w:t>表八：政府性基金预算支出情况表</w:t>
      </w:r>
    </w:p>
    <w:p w:rsidR="00DF02DF" w:rsidRDefault="00AE42F5">
      <w:pPr>
        <w:spacing w:line="560" w:lineRule="exact"/>
        <w:ind w:firstLine="645"/>
        <w:rPr>
          <w:rFonts w:ascii="黑体" w:eastAsia="黑体"/>
          <w:bCs/>
          <w:sz w:val="32"/>
          <w:szCs w:val="32"/>
        </w:rPr>
      </w:pPr>
      <w:r>
        <w:rPr>
          <w:rFonts w:ascii="黑体" w:eastAsia="黑体" w:hint="eastAsia"/>
          <w:bCs/>
          <w:sz w:val="32"/>
          <w:szCs w:val="32"/>
        </w:rPr>
        <w:t>第三部分：广西壮族自治区海洋地质调查院</w:t>
      </w:r>
      <w:r>
        <w:rPr>
          <w:rFonts w:ascii="黑体" w:eastAsia="黑体" w:hint="eastAsia"/>
          <w:bCs/>
          <w:sz w:val="32"/>
          <w:szCs w:val="32"/>
        </w:rPr>
        <w:t>2022</w:t>
      </w:r>
      <w:r>
        <w:rPr>
          <w:rFonts w:ascii="黑体" w:eastAsia="黑体" w:hint="eastAsia"/>
          <w:bCs/>
          <w:sz w:val="32"/>
          <w:szCs w:val="32"/>
        </w:rPr>
        <w:t>年</w:t>
      </w:r>
      <w:r>
        <w:rPr>
          <w:rFonts w:ascii="黑体" w:eastAsia="黑体" w:hint="eastAsia"/>
          <w:bCs/>
          <w:sz w:val="32"/>
          <w:szCs w:val="32"/>
        </w:rPr>
        <w:t>单位</w:t>
      </w:r>
      <w:r>
        <w:rPr>
          <w:rFonts w:ascii="黑体" w:eastAsia="黑体" w:hint="eastAsia"/>
          <w:bCs/>
          <w:sz w:val="32"/>
          <w:szCs w:val="32"/>
        </w:rPr>
        <w:t>预算情况说明</w:t>
      </w:r>
    </w:p>
    <w:p w:rsidR="00DF02DF" w:rsidRDefault="00AE42F5">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一、</w:t>
      </w:r>
      <w:r>
        <w:rPr>
          <w:rFonts w:ascii="楷体_GB2312" w:eastAsia="楷体_GB2312" w:hint="eastAsia"/>
          <w:sz w:val="32"/>
          <w:szCs w:val="32"/>
        </w:rPr>
        <w:t>单位</w:t>
      </w:r>
      <w:r>
        <w:rPr>
          <w:rFonts w:ascii="楷体_GB2312" w:eastAsia="楷体_GB2312" w:cs="仿宋_GB2312" w:hint="eastAsia"/>
          <w:kern w:val="0"/>
          <w:sz w:val="32"/>
          <w:szCs w:val="32"/>
        </w:rPr>
        <w:t>收支预算情况说明</w:t>
      </w:r>
    </w:p>
    <w:p w:rsidR="00DF02DF" w:rsidRDefault="00AE42F5">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二、</w:t>
      </w:r>
      <w:r>
        <w:rPr>
          <w:rFonts w:ascii="楷体_GB2312" w:eastAsia="楷体_GB2312" w:hint="eastAsia"/>
          <w:sz w:val="32"/>
          <w:szCs w:val="32"/>
        </w:rPr>
        <w:t>单位</w:t>
      </w:r>
      <w:r>
        <w:rPr>
          <w:rFonts w:ascii="楷体_GB2312" w:eastAsia="楷体_GB2312" w:cs="仿宋_GB2312" w:hint="eastAsia"/>
          <w:kern w:val="0"/>
          <w:sz w:val="32"/>
          <w:szCs w:val="32"/>
        </w:rPr>
        <w:t>收入预算情况说明</w:t>
      </w:r>
    </w:p>
    <w:p w:rsidR="00DF02DF" w:rsidRDefault="00AE42F5">
      <w:pPr>
        <w:tabs>
          <w:tab w:val="center" w:pos="4475"/>
        </w:tabs>
        <w:spacing w:line="560" w:lineRule="exact"/>
        <w:ind w:leftChars="304" w:left="1278" w:hangingChars="200" w:hanging="640"/>
        <w:rPr>
          <w:rFonts w:ascii="楷体_GB2312" w:eastAsia="楷体_GB2312" w:cs="仿宋_GB2312"/>
          <w:kern w:val="0"/>
          <w:sz w:val="32"/>
          <w:szCs w:val="32"/>
        </w:rPr>
      </w:pPr>
      <w:r>
        <w:rPr>
          <w:rFonts w:ascii="楷体_GB2312" w:eastAsia="楷体_GB2312" w:cs="仿宋_GB2312" w:hint="eastAsia"/>
          <w:kern w:val="0"/>
          <w:sz w:val="32"/>
          <w:szCs w:val="32"/>
        </w:rPr>
        <w:t>三、</w:t>
      </w:r>
      <w:r>
        <w:rPr>
          <w:rFonts w:ascii="楷体_GB2312" w:eastAsia="楷体_GB2312" w:hint="eastAsia"/>
          <w:sz w:val="32"/>
          <w:szCs w:val="32"/>
        </w:rPr>
        <w:t>单位</w:t>
      </w:r>
      <w:r>
        <w:rPr>
          <w:rFonts w:ascii="楷体_GB2312" w:eastAsia="楷体_GB2312" w:cs="仿宋_GB2312" w:hint="eastAsia"/>
          <w:kern w:val="0"/>
          <w:sz w:val="32"/>
          <w:szCs w:val="32"/>
        </w:rPr>
        <w:t>支出预算情况说明</w:t>
      </w:r>
    </w:p>
    <w:p w:rsidR="00DF02DF" w:rsidRDefault="00AE42F5">
      <w:pPr>
        <w:tabs>
          <w:tab w:val="center" w:pos="4475"/>
        </w:tabs>
        <w:spacing w:line="560" w:lineRule="exact"/>
        <w:ind w:firstLine="645"/>
        <w:rPr>
          <w:rFonts w:ascii="楷体_GB2312" w:eastAsia="楷体_GB2312" w:cs="仿宋_GB2312"/>
          <w:kern w:val="0"/>
          <w:sz w:val="32"/>
          <w:szCs w:val="32"/>
        </w:rPr>
      </w:pPr>
      <w:r>
        <w:rPr>
          <w:rFonts w:ascii="楷体_GB2312" w:eastAsia="楷体_GB2312" w:cs="仿宋_GB2312" w:hint="eastAsia"/>
          <w:kern w:val="0"/>
          <w:sz w:val="32"/>
          <w:szCs w:val="32"/>
        </w:rPr>
        <w:lastRenderedPageBreak/>
        <w:t>四、财政拨款收支预算情况说明</w:t>
      </w:r>
    </w:p>
    <w:p w:rsidR="00DF02DF" w:rsidRDefault="00AE42F5">
      <w:pPr>
        <w:tabs>
          <w:tab w:val="center" w:pos="4475"/>
        </w:tabs>
        <w:spacing w:line="560" w:lineRule="exact"/>
        <w:ind w:firstLine="645"/>
        <w:rPr>
          <w:rFonts w:ascii="楷体_GB2312" w:eastAsia="楷体_GB2312" w:cs="仿宋_GB2312"/>
          <w:kern w:val="0"/>
          <w:sz w:val="32"/>
          <w:szCs w:val="32"/>
        </w:rPr>
      </w:pPr>
      <w:r>
        <w:rPr>
          <w:rFonts w:ascii="楷体_GB2312" w:eastAsia="楷体_GB2312" w:cs="仿宋_GB2312" w:hint="eastAsia"/>
          <w:kern w:val="0"/>
          <w:sz w:val="32"/>
          <w:szCs w:val="32"/>
        </w:rPr>
        <w:t>五、一般公共预算支出情况说明</w:t>
      </w:r>
    </w:p>
    <w:p w:rsidR="00DF02DF" w:rsidRDefault="00AE42F5">
      <w:pPr>
        <w:tabs>
          <w:tab w:val="center" w:pos="4475"/>
        </w:tabs>
        <w:spacing w:line="560" w:lineRule="exact"/>
        <w:ind w:firstLine="645"/>
        <w:rPr>
          <w:rFonts w:ascii="楷体_GB2312" w:eastAsia="楷体_GB2312" w:cs="仿宋_GB2312"/>
          <w:kern w:val="0"/>
          <w:sz w:val="32"/>
          <w:szCs w:val="32"/>
        </w:rPr>
      </w:pPr>
      <w:r>
        <w:rPr>
          <w:rFonts w:ascii="楷体_GB2312" w:eastAsia="楷体_GB2312" w:cs="仿宋_GB2312" w:hint="eastAsia"/>
          <w:kern w:val="0"/>
          <w:sz w:val="32"/>
          <w:szCs w:val="32"/>
        </w:rPr>
        <w:t>六、一般公共预算基本支出情况说明</w:t>
      </w:r>
    </w:p>
    <w:p w:rsidR="00DF02DF" w:rsidRDefault="00AE42F5">
      <w:pPr>
        <w:tabs>
          <w:tab w:val="center" w:pos="4475"/>
        </w:tabs>
        <w:spacing w:line="560" w:lineRule="exact"/>
        <w:ind w:firstLine="645"/>
        <w:rPr>
          <w:rFonts w:ascii="楷体_GB2312" w:eastAsia="楷体_GB2312" w:cs="仿宋_GB2312"/>
          <w:kern w:val="0"/>
          <w:sz w:val="32"/>
          <w:szCs w:val="32"/>
        </w:rPr>
      </w:pPr>
      <w:r>
        <w:rPr>
          <w:rFonts w:ascii="楷体_GB2312" w:eastAsia="楷体_GB2312" w:cs="仿宋_GB2312" w:hint="eastAsia"/>
          <w:kern w:val="0"/>
          <w:sz w:val="32"/>
          <w:szCs w:val="32"/>
        </w:rPr>
        <w:t>七、一般公共预算“三公”经费情况说明</w:t>
      </w:r>
    </w:p>
    <w:p w:rsidR="00DF02DF" w:rsidRDefault="00AE42F5">
      <w:pPr>
        <w:tabs>
          <w:tab w:val="center" w:pos="4475"/>
        </w:tabs>
        <w:spacing w:line="560" w:lineRule="exact"/>
        <w:ind w:leftChars="304" w:left="1278" w:hangingChars="200" w:hanging="640"/>
        <w:rPr>
          <w:rFonts w:ascii="楷体_GB2312" w:eastAsia="楷体_GB2312" w:cs="仿宋_GB2312"/>
          <w:kern w:val="0"/>
          <w:sz w:val="32"/>
          <w:szCs w:val="32"/>
        </w:rPr>
      </w:pPr>
      <w:r>
        <w:rPr>
          <w:rFonts w:ascii="楷体_GB2312" w:eastAsia="楷体_GB2312" w:cs="仿宋_GB2312" w:hint="eastAsia"/>
          <w:kern w:val="0"/>
          <w:sz w:val="32"/>
          <w:szCs w:val="32"/>
        </w:rPr>
        <w:t>八、政府性基金预算情况说明</w:t>
      </w:r>
    </w:p>
    <w:p w:rsidR="00DF02DF" w:rsidRDefault="00AE42F5">
      <w:pPr>
        <w:spacing w:line="560" w:lineRule="exact"/>
        <w:ind w:firstLine="645"/>
        <w:rPr>
          <w:rFonts w:ascii="楷体_GB2312" w:eastAsia="楷体_GB2312" w:cs="仿宋_GB2312"/>
          <w:kern w:val="0"/>
          <w:sz w:val="32"/>
          <w:szCs w:val="32"/>
        </w:rPr>
      </w:pPr>
      <w:r>
        <w:rPr>
          <w:rFonts w:ascii="楷体_GB2312" w:eastAsia="楷体_GB2312" w:cs="仿宋_GB2312" w:hint="eastAsia"/>
          <w:kern w:val="0"/>
          <w:sz w:val="32"/>
          <w:szCs w:val="32"/>
        </w:rPr>
        <w:t>九、其他重要事项情况说明</w:t>
      </w:r>
    </w:p>
    <w:p w:rsidR="00DF02DF" w:rsidRDefault="00AE42F5">
      <w:pPr>
        <w:spacing w:line="560" w:lineRule="exact"/>
        <w:ind w:firstLine="645"/>
        <w:rPr>
          <w:rFonts w:ascii="黑体" w:eastAsia="黑体"/>
          <w:bCs/>
          <w:sz w:val="32"/>
          <w:szCs w:val="32"/>
        </w:rPr>
      </w:pPr>
      <w:r>
        <w:rPr>
          <w:rFonts w:ascii="黑体" w:eastAsia="黑体" w:hint="eastAsia"/>
          <w:bCs/>
          <w:sz w:val="32"/>
          <w:szCs w:val="32"/>
        </w:rPr>
        <w:t>第四部分：名词解释</w:t>
      </w:r>
    </w:p>
    <w:p w:rsidR="00DF02DF" w:rsidRDefault="00AE42F5">
      <w:pPr>
        <w:widowControl/>
        <w:jc w:val="left"/>
        <w:rPr>
          <w:rFonts w:ascii="黑体" w:eastAsia="黑体"/>
          <w:bCs/>
          <w:sz w:val="32"/>
          <w:szCs w:val="32"/>
        </w:rPr>
      </w:pPr>
      <w:r>
        <w:rPr>
          <w:rFonts w:ascii="黑体" w:eastAsia="黑体"/>
          <w:bCs/>
          <w:sz w:val="32"/>
          <w:szCs w:val="32"/>
        </w:rPr>
        <w:br w:type="page"/>
      </w:r>
      <w:r>
        <w:rPr>
          <w:rFonts w:ascii="黑体" w:eastAsia="黑体" w:hAnsi="Times New Roman" w:cs="Times New Roman" w:hint="eastAsia"/>
          <w:sz w:val="32"/>
          <w:szCs w:val="32"/>
        </w:rPr>
        <w:lastRenderedPageBreak/>
        <w:t>第一部分：广西壮族自治区海洋地质调查院单位概况</w:t>
      </w:r>
    </w:p>
    <w:p w:rsidR="00DF02DF" w:rsidRDefault="00DF02DF">
      <w:pPr>
        <w:tabs>
          <w:tab w:val="center" w:pos="4475"/>
        </w:tabs>
        <w:spacing w:line="560" w:lineRule="exact"/>
        <w:jc w:val="center"/>
        <w:rPr>
          <w:rFonts w:ascii="黑体" w:eastAsia="黑体" w:hAnsi="Times New Roman" w:cs="Times New Roman"/>
          <w:sz w:val="32"/>
          <w:szCs w:val="32"/>
        </w:rPr>
      </w:pPr>
    </w:p>
    <w:p w:rsidR="00DF02DF" w:rsidRDefault="00AE42F5">
      <w:pPr>
        <w:spacing w:line="560" w:lineRule="exact"/>
        <w:ind w:firstLineChars="200" w:firstLine="640"/>
        <w:rPr>
          <w:sz w:val="28"/>
          <w:szCs w:val="28"/>
        </w:rPr>
      </w:pPr>
      <w:r>
        <w:rPr>
          <w:rFonts w:ascii="黑体" w:eastAsia="黑体" w:hAnsi="黑体" w:cs="Times New Roman" w:hint="eastAsia"/>
          <w:sz w:val="32"/>
          <w:szCs w:val="32"/>
        </w:rPr>
        <w:t>一、主要职能</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广西壮族自治区海洋地质调查院是广西壮族自治区地质矿产勘查开发局下属的正处级公益一类事业单位，执行政府会计制度。主要承担海岸带、海洋、岛礁综合地质调查、开展海域矿产资源勘查、海洋地质环境监测、海洋地质灾害防治、海洋地质科普教育及相关海洋地质工作。</w:t>
      </w:r>
    </w:p>
    <w:p w:rsidR="00DF02DF" w:rsidRDefault="00AE42F5">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二、机构设置情况</w:t>
      </w:r>
    </w:p>
    <w:p w:rsidR="00DF02DF" w:rsidRDefault="00AE42F5">
      <w:pPr>
        <w:spacing w:line="560" w:lineRule="exact"/>
        <w:ind w:firstLineChars="200" w:firstLine="640"/>
        <w:rPr>
          <w:rFonts w:ascii="楷体_GB2312" w:eastAsia="楷体_GB2312" w:hAnsi="黑体" w:cs="Times New Roman"/>
          <w:sz w:val="32"/>
          <w:szCs w:val="32"/>
        </w:rPr>
      </w:pPr>
      <w:r>
        <w:rPr>
          <w:rFonts w:ascii="楷体_GB2312" w:eastAsia="楷体_GB2312" w:hAnsi="黑体" w:cs="Times New Roman" w:hint="eastAsia"/>
          <w:sz w:val="32"/>
          <w:szCs w:val="32"/>
        </w:rPr>
        <w:t>（一）内设机构：</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单位设有办公室、党委办公室、劳人科、财务科、审计科、总工办、生产安全技术科、后勤保障科、离退休服务科、海洋地质调查所、海洋地质方法所、地质环境与资源调查所、综合地质研究所、海洋地质实验室等科室。</w:t>
      </w:r>
    </w:p>
    <w:p w:rsidR="00DF02DF" w:rsidRDefault="00AE42F5">
      <w:pPr>
        <w:spacing w:line="560" w:lineRule="exact"/>
        <w:ind w:firstLineChars="200" w:firstLine="640"/>
        <w:rPr>
          <w:rFonts w:ascii="仿宋_GB2312" w:eastAsia="仿宋_GB2312" w:hAnsi="宋体" w:cs="Times New Roman"/>
          <w:sz w:val="32"/>
          <w:szCs w:val="32"/>
        </w:rPr>
      </w:pPr>
      <w:r>
        <w:rPr>
          <w:rFonts w:ascii="楷体_GB2312" w:eastAsia="楷体_GB2312" w:hAnsi="黑体" w:cs="Times New Roman" w:hint="eastAsia"/>
          <w:sz w:val="32"/>
          <w:szCs w:val="32"/>
        </w:rPr>
        <w:t>（二）群团组织：</w:t>
      </w:r>
      <w:r>
        <w:rPr>
          <w:rFonts w:ascii="仿宋_GB2312" w:eastAsia="仿宋_GB2312" w:hAnsi="宋体" w:cs="Times New Roman" w:hint="eastAsia"/>
          <w:sz w:val="32"/>
          <w:szCs w:val="32"/>
        </w:rPr>
        <w:t>工会、团委</w:t>
      </w:r>
    </w:p>
    <w:p w:rsidR="00DF02DF" w:rsidRDefault="00AE42F5">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三、人员构成情况</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11</w:t>
      </w:r>
      <w:r>
        <w:rPr>
          <w:rFonts w:ascii="仿宋_GB2312" w:eastAsia="仿宋_GB2312" w:hAnsi="宋体" w:cs="Times New Roman" w:hint="eastAsia"/>
          <w:sz w:val="32"/>
          <w:szCs w:val="32"/>
        </w:rPr>
        <w:t>月末（</w:t>
      </w:r>
      <w:r>
        <w:rPr>
          <w:rFonts w:ascii="仿宋_GB2312" w:eastAsia="仿宋_GB2312" w:hAnsi="宋体" w:cs="Times New Roman" w:hint="eastAsia"/>
          <w:sz w:val="32"/>
          <w:szCs w:val="32"/>
        </w:rPr>
        <w:t>20</w:t>
      </w:r>
      <w:r>
        <w:rPr>
          <w:rFonts w:ascii="仿宋_GB2312" w:eastAsia="仿宋_GB2312" w:hAnsi="宋体" w:cs="Times New Roman"/>
          <w:sz w:val="32"/>
          <w:szCs w:val="32"/>
        </w:rPr>
        <w:t>22</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单位</w:t>
      </w:r>
      <w:r>
        <w:rPr>
          <w:rFonts w:ascii="仿宋_GB2312" w:eastAsia="仿宋_GB2312" w:hAnsi="宋体" w:cs="Times New Roman" w:hint="eastAsia"/>
          <w:sz w:val="32"/>
          <w:szCs w:val="32"/>
        </w:rPr>
        <w:t>预算编制人数）事业编制人数为</w:t>
      </w:r>
      <w:r>
        <w:rPr>
          <w:rFonts w:ascii="仿宋_GB2312" w:eastAsia="仿宋_GB2312" w:hAnsi="宋体" w:cs="Times New Roman" w:hint="eastAsia"/>
          <w:sz w:val="32"/>
          <w:szCs w:val="32"/>
        </w:rPr>
        <w:t>143</w:t>
      </w:r>
      <w:r>
        <w:rPr>
          <w:rFonts w:ascii="仿宋_GB2312" w:eastAsia="仿宋_GB2312" w:hAnsi="宋体" w:cs="Times New Roman" w:hint="eastAsia"/>
          <w:sz w:val="32"/>
          <w:szCs w:val="32"/>
        </w:rPr>
        <w:t>人，事业编制在职人数</w:t>
      </w:r>
      <w:r>
        <w:rPr>
          <w:rFonts w:ascii="仿宋_GB2312" w:eastAsia="仿宋_GB2312" w:hAnsi="宋体" w:cs="Times New Roman" w:hint="eastAsia"/>
          <w:sz w:val="32"/>
          <w:szCs w:val="32"/>
        </w:rPr>
        <w:t>93</w:t>
      </w:r>
      <w:r>
        <w:rPr>
          <w:rFonts w:ascii="仿宋_GB2312" w:eastAsia="仿宋_GB2312" w:hAnsi="宋体" w:cs="Times New Roman" w:hint="eastAsia"/>
          <w:sz w:val="32"/>
          <w:szCs w:val="32"/>
        </w:rPr>
        <w:t>人，含行政管理人员</w:t>
      </w:r>
      <w:r>
        <w:rPr>
          <w:rFonts w:ascii="仿宋_GB2312" w:eastAsia="仿宋_GB2312" w:hAnsi="宋体" w:cs="Times New Roman" w:hint="eastAsia"/>
          <w:sz w:val="32"/>
          <w:szCs w:val="32"/>
        </w:rPr>
        <w:t>7</w:t>
      </w:r>
      <w:r>
        <w:rPr>
          <w:rFonts w:ascii="仿宋_GB2312" w:eastAsia="仿宋_GB2312" w:hAnsi="宋体" w:cs="Times New Roman" w:hint="eastAsia"/>
          <w:sz w:val="32"/>
          <w:szCs w:val="32"/>
        </w:rPr>
        <w:t>人（正科</w:t>
      </w:r>
      <w:r>
        <w:rPr>
          <w:rFonts w:ascii="仿宋_GB2312" w:eastAsia="仿宋_GB2312" w:hAnsi="宋体" w:cs="Times New Roman" w:hint="eastAsia"/>
          <w:sz w:val="32"/>
          <w:szCs w:val="32"/>
        </w:rPr>
        <w:t>2</w:t>
      </w:r>
      <w:r>
        <w:rPr>
          <w:rFonts w:ascii="仿宋_GB2312" w:eastAsia="仿宋_GB2312" w:hAnsi="宋体" w:cs="Times New Roman" w:hint="eastAsia"/>
          <w:sz w:val="32"/>
          <w:szCs w:val="32"/>
        </w:rPr>
        <w:t>人、副科</w:t>
      </w:r>
      <w:r>
        <w:rPr>
          <w:rFonts w:ascii="仿宋_GB2312" w:eastAsia="仿宋_GB2312" w:hAnsi="宋体" w:cs="Times New Roman" w:hint="eastAsia"/>
          <w:sz w:val="32"/>
          <w:szCs w:val="32"/>
        </w:rPr>
        <w:t>4</w:t>
      </w:r>
      <w:r>
        <w:rPr>
          <w:rFonts w:ascii="仿宋_GB2312" w:eastAsia="仿宋_GB2312" w:hAnsi="宋体" w:cs="Times New Roman" w:hint="eastAsia"/>
          <w:sz w:val="32"/>
          <w:szCs w:val="32"/>
        </w:rPr>
        <w:t>人、其他</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人）、专业技术人员</w:t>
      </w:r>
      <w:r>
        <w:rPr>
          <w:rFonts w:ascii="仿宋_GB2312" w:eastAsia="仿宋_GB2312" w:hAnsi="宋体" w:cs="Times New Roman" w:hint="eastAsia"/>
          <w:sz w:val="32"/>
          <w:szCs w:val="32"/>
        </w:rPr>
        <w:t>80</w:t>
      </w:r>
      <w:r>
        <w:rPr>
          <w:rFonts w:ascii="仿宋_GB2312" w:eastAsia="仿宋_GB2312" w:hAnsi="宋体" w:cs="Times New Roman" w:hint="eastAsia"/>
          <w:sz w:val="32"/>
          <w:szCs w:val="32"/>
        </w:rPr>
        <w:t>人（正高级职称</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人、副高级职称</w:t>
      </w:r>
      <w:r>
        <w:rPr>
          <w:rFonts w:ascii="仿宋_GB2312" w:eastAsia="仿宋_GB2312" w:hAnsi="宋体" w:cs="Times New Roman" w:hint="eastAsia"/>
          <w:sz w:val="32"/>
          <w:szCs w:val="32"/>
        </w:rPr>
        <w:t>22</w:t>
      </w:r>
      <w:r>
        <w:rPr>
          <w:rFonts w:ascii="仿宋_GB2312" w:eastAsia="仿宋_GB2312" w:hAnsi="宋体" w:cs="Times New Roman" w:hint="eastAsia"/>
          <w:sz w:val="32"/>
          <w:szCs w:val="32"/>
        </w:rPr>
        <w:t>人、中级职称</w:t>
      </w:r>
      <w:r>
        <w:rPr>
          <w:rFonts w:ascii="仿宋_GB2312" w:eastAsia="仿宋_GB2312" w:hAnsi="宋体" w:cs="Times New Roman" w:hint="eastAsia"/>
          <w:sz w:val="32"/>
          <w:szCs w:val="32"/>
        </w:rPr>
        <w:t>44</w:t>
      </w:r>
      <w:r>
        <w:rPr>
          <w:rFonts w:ascii="仿宋_GB2312" w:eastAsia="仿宋_GB2312" w:hAnsi="宋体" w:cs="Times New Roman" w:hint="eastAsia"/>
          <w:sz w:val="32"/>
          <w:szCs w:val="32"/>
        </w:rPr>
        <w:t>人、初级职称</w:t>
      </w:r>
      <w:r>
        <w:rPr>
          <w:rFonts w:ascii="仿宋_GB2312" w:eastAsia="仿宋_GB2312" w:hAnsi="宋体" w:cs="Times New Roman" w:hint="eastAsia"/>
          <w:sz w:val="32"/>
          <w:szCs w:val="32"/>
        </w:rPr>
        <w:t>13</w:t>
      </w:r>
      <w:r>
        <w:rPr>
          <w:rFonts w:ascii="仿宋_GB2312" w:eastAsia="仿宋_GB2312" w:hAnsi="宋体" w:cs="Times New Roman" w:hint="eastAsia"/>
          <w:sz w:val="32"/>
          <w:szCs w:val="32"/>
        </w:rPr>
        <w:t>人）、工人</w:t>
      </w:r>
      <w:r>
        <w:rPr>
          <w:rFonts w:ascii="仿宋_GB2312" w:eastAsia="仿宋_GB2312" w:hAnsi="宋体" w:cs="Times New Roman" w:hint="eastAsia"/>
          <w:sz w:val="32"/>
          <w:szCs w:val="32"/>
        </w:rPr>
        <w:t>6</w:t>
      </w:r>
      <w:r>
        <w:rPr>
          <w:rFonts w:ascii="仿宋_GB2312" w:eastAsia="仿宋_GB2312" w:hAnsi="宋体" w:cs="Times New Roman" w:hint="eastAsia"/>
          <w:sz w:val="32"/>
          <w:szCs w:val="32"/>
        </w:rPr>
        <w:t>人；离休人数</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人（副处级</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人）。协解人员</w:t>
      </w:r>
      <w:r>
        <w:rPr>
          <w:rFonts w:ascii="仿宋_GB2312" w:eastAsia="仿宋_GB2312" w:hAnsi="宋体" w:cs="Times New Roman" w:hint="eastAsia"/>
          <w:sz w:val="32"/>
          <w:szCs w:val="32"/>
        </w:rPr>
        <w:t>11</w:t>
      </w:r>
      <w:r>
        <w:rPr>
          <w:rFonts w:ascii="仿宋_GB2312" w:eastAsia="仿宋_GB2312" w:hAnsi="宋体" w:cs="Times New Roman" w:hint="eastAsia"/>
          <w:sz w:val="32"/>
          <w:szCs w:val="32"/>
        </w:rPr>
        <w:t>人，退休人员</w:t>
      </w:r>
      <w:r>
        <w:rPr>
          <w:rFonts w:ascii="仿宋_GB2312" w:eastAsia="仿宋_GB2312" w:hAnsi="宋体" w:cs="Times New Roman" w:hint="eastAsia"/>
          <w:sz w:val="32"/>
          <w:szCs w:val="32"/>
        </w:rPr>
        <w:t>154</w:t>
      </w:r>
      <w:r>
        <w:rPr>
          <w:rFonts w:ascii="仿宋_GB2312" w:eastAsia="仿宋_GB2312" w:hAnsi="宋体" w:cs="Times New Roman" w:hint="eastAsia"/>
          <w:sz w:val="32"/>
          <w:szCs w:val="32"/>
        </w:rPr>
        <w:t>人。根据</w:t>
      </w:r>
      <w:r>
        <w:rPr>
          <w:rFonts w:ascii="仿宋_GB2312" w:eastAsia="仿宋_GB2312" w:hAnsi="宋体" w:cs="Times New Roman" w:hint="eastAsia"/>
          <w:sz w:val="32"/>
          <w:szCs w:val="32"/>
        </w:rPr>
        <w:t>20</w:t>
      </w:r>
      <w:r>
        <w:rPr>
          <w:rFonts w:ascii="仿宋_GB2312" w:eastAsia="仿宋_GB2312" w:hAnsi="宋体" w:cs="Times New Roman"/>
          <w:sz w:val="32"/>
          <w:szCs w:val="32"/>
        </w:rPr>
        <w:t>22</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单位</w:t>
      </w:r>
      <w:r>
        <w:rPr>
          <w:rFonts w:ascii="仿宋_GB2312" w:eastAsia="仿宋_GB2312" w:hAnsi="宋体" w:cs="Times New Roman" w:hint="eastAsia"/>
          <w:sz w:val="32"/>
          <w:szCs w:val="32"/>
        </w:rPr>
        <w:t>预算要求，财政全额拨款事业单位编制在职人员经费、离休人员经费、离退休人员物业补贴、生活补贴。</w:t>
      </w:r>
    </w:p>
    <w:p w:rsidR="00DF02DF" w:rsidRDefault="00DF02DF">
      <w:pPr>
        <w:spacing w:line="560" w:lineRule="exact"/>
        <w:ind w:firstLineChars="200" w:firstLine="640"/>
        <w:rPr>
          <w:rFonts w:ascii="仿宋_GB2312" w:eastAsia="仿宋_GB2312" w:hAnsi="宋体" w:cs="Times New Roman"/>
          <w:sz w:val="32"/>
          <w:szCs w:val="32"/>
        </w:rPr>
      </w:pPr>
    </w:p>
    <w:p w:rsidR="00DF02DF" w:rsidRDefault="00DF02DF">
      <w:pPr>
        <w:spacing w:line="560" w:lineRule="exact"/>
        <w:ind w:firstLineChars="200" w:firstLine="640"/>
        <w:rPr>
          <w:rFonts w:ascii="仿宋_GB2312" w:eastAsia="仿宋_GB2312" w:hAnsi="宋体" w:cs="Times New Roman"/>
          <w:sz w:val="32"/>
          <w:szCs w:val="32"/>
        </w:rPr>
      </w:pPr>
    </w:p>
    <w:p w:rsidR="00DF02DF" w:rsidRDefault="00AE42F5">
      <w:pPr>
        <w:tabs>
          <w:tab w:val="center" w:pos="4475"/>
        </w:tabs>
        <w:spacing w:line="560" w:lineRule="exact"/>
        <w:rPr>
          <w:rFonts w:ascii="黑体" w:eastAsia="黑体" w:hAnsi="Times New Roman" w:cs="Times New Roman"/>
          <w:sz w:val="32"/>
          <w:szCs w:val="32"/>
        </w:rPr>
      </w:pPr>
      <w:r>
        <w:rPr>
          <w:rFonts w:ascii="黑体" w:eastAsia="黑体" w:hAnsi="Times New Roman" w:cs="Times New Roman" w:hint="eastAsia"/>
          <w:sz w:val="32"/>
          <w:szCs w:val="32"/>
        </w:rPr>
        <w:t>第二部分：广西壮族自治区海洋地质调查院</w:t>
      </w:r>
      <w:r>
        <w:rPr>
          <w:rFonts w:ascii="黑体" w:eastAsia="黑体" w:hAnsi="Times New Roman" w:cs="Times New Roman" w:hint="eastAsia"/>
          <w:sz w:val="32"/>
          <w:szCs w:val="32"/>
        </w:rPr>
        <w:t>2022</w:t>
      </w:r>
      <w:r>
        <w:rPr>
          <w:rFonts w:ascii="黑体" w:eastAsia="黑体" w:hAnsi="Times New Roman" w:cs="Times New Roman" w:hint="eastAsia"/>
          <w:sz w:val="32"/>
          <w:szCs w:val="32"/>
        </w:rPr>
        <w:t>年单位预算报表</w:t>
      </w:r>
    </w:p>
    <w:p w:rsidR="00DF02DF" w:rsidRDefault="00DF02DF">
      <w:pPr>
        <w:tabs>
          <w:tab w:val="center" w:pos="4475"/>
        </w:tabs>
        <w:spacing w:line="560" w:lineRule="exact"/>
        <w:rPr>
          <w:rFonts w:ascii="黑体" w:eastAsia="黑体" w:hAnsi="Times New Roman" w:cs="Times New Roman"/>
          <w:sz w:val="32"/>
          <w:szCs w:val="32"/>
        </w:rPr>
      </w:pP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表一：</w:t>
      </w:r>
      <w:r>
        <w:rPr>
          <w:rFonts w:ascii="仿宋_GB2312" w:eastAsia="仿宋_GB2312" w:hAnsi="宋体" w:cs="Times New Roman" w:hint="eastAsia"/>
          <w:sz w:val="32"/>
          <w:szCs w:val="32"/>
        </w:rPr>
        <w:t>单位</w:t>
      </w:r>
      <w:r>
        <w:rPr>
          <w:rFonts w:ascii="仿宋_GB2312" w:eastAsia="仿宋_GB2312" w:hAnsi="宋体" w:cs="Times New Roman" w:hint="eastAsia"/>
          <w:sz w:val="32"/>
          <w:szCs w:val="32"/>
        </w:rPr>
        <w:t>收支总体情况表</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表二：</w:t>
      </w:r>
      <w:r>
        <w:rPr>
          <w:rFonts w:ascii="仿宋_GB2312" w:eastAsia="仿宋_GB2312" w:hAnsi="宋体" w:cs="Times New Roman" w:hint="eastAsia"/>
          <w:sz w:val="32"/>
          <w:szCs w:val="32"/>
        </w:rPr>
        <w:t>单位</w:t>
      </w:r>
      <w:r>
        <w:rPr>
          <w:rFonts w:ascii="仿宋_GB2312" w:eastAsia="仿宋_GB2312" w:hAnsi="宋体" w:cs="Times New Roman" w:hint="eastAsia"/>
          <w:sz w:val="32"/>
          <w:szCs w:val="32"/>
        </w:rPr>
        <w:t>收入总体情况表</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表三：</w:t>
      </w:r>
      <w:r>
        <w:rPr>
          <w:rFonts w:ascii="仿宋_GB2312" w:eastAsia="仿宋_GB2312" w:hAnsi="宋体" w:cs="Times New Roman" w:hint="eastAsia"/>
          <w:sz w:val="32"/>
          <w:szCs w:val="32"/>
        </w:rPr>
        <w:t>单位</w:t>
      </w:r>
      <w:r>
        <w:rPr>
          <w:rFonts w:ascii="仿宋_GB2312" w:eastAsia="仿宋_GB2312" w:hAnsi="宋体" w:cs="Times New Roman" w:hint="eastAsia"/>
          <w:sz w:val="32"/>
          <w:szCs w:val="32"/>
        </w:rPr>
        <w:t>支出总体情况表</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表四：财政拨款收支总体情况表</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表五：一般公共预算支出情况表</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表六：一般公共预算基本支出情况表</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表七：一般公共预算“三公”经费支出情况表</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表八：政府性基金预算支出情况表</w:t>
      </w:r>
    </w:p>
    <w:p w:rsidR="00DF02DF" w:rsidRDefault="00AE42F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上述报表详见附件</w:t>
      </w:r>
    </w:p>
    <w:p w:rsidR="00DF02DF" w:rsidRDefault="00DF02DF">
      <w:pPr>
        <w:spacing w:line="560" w:lineRule="exact"/>
        <w:rPr>
          <w:b/>
          <w:sz w:val="28"/>
          <w:szCs w:val="28"/>
        </w:rPr>
      </w:pPr>
    </w:p>
    <w:p w:rsidR="00DF02DF" w:rsidRDefault="00DF02DF">
      <w:pPr>
        <w:spacing w:line="560" w:lineRule="exact"/>
        <w:rPr>
          <w:b/>
          <w:sz w:val="28"/>
          <w:szCs w:val="28"/>
        </w:rPr>
      </w:pPr>
    </w:p>
    <w:p w:rsidR="00DF02DF" w:rsidRDefault="00AE42F5">
      <w:pPr>
        <w:widowControl/>
        <w:jc w:val="left"/>
        <w:rPr>
          <w:b/>
          <w:sz w:val="28"/>
          <w:szCs w:val="28"/>
        </w:rPr>
      </w:pPr>
      <w:r>
        <w:rPr>
          <w:b/>
          <w:sz w:val="28"/>
          <w:szCs w:val="28"/>
        </w:rPr>
        <w:br w:type="page"/>
      </w:r>
    </w:p>
    <w:p w:rsidR="00DF02DF" w:rsidRDefault="00AE42F5">
      <w:pPr>
        <w:tabs>
          <w:tab w:val="center" w:pos="4475"/>
        </w:tabs>
        <w:spacing w:line="560" w:lineRule="exact"/>
        <w:rPr>
          <w:rFonts w:ascii="黑体" w:eastAsia="黑体" w:hAnsi="Times New Roman" w:cs="Times New Roman"/>
          <w:sz w:val="32"/>
          <w:szCs w:val="32"/>
        </w:rPr>
      </w:pPr>
      <w:r>
        <w:rPr>
          <w:rFonts w:ascii="黑体" w:eastAsia="黑体" w:hAnsi="Times New Roman" w:cs="Times New Roman" w:hint="eastAsia"/>
          <w:sz w:val="32"/>
          <w:szCs w:val="32"/>
        </w:rPr>
        <w:lastRenderedPageBreak/>
        <w:t>第三部分：广西壮族自治区海洋地质调查院</w:t>
      </w:r>
      <w:r>
        <w:rPr>
          <w:rFonts w:ascii="黑体" w:eastAsia="黑体" w:hAnsi="Times New Roman" w:cs="Times New Roman" w:hint="eastAsia"/>
          <w:sz w:val="32"/>
          <w:szCs w:val="32"/>
        </w:rPr>
        <w:t>2022</w:t>
      </w:r>
      <w:r>
        <w:rPr>
          <w:rFonts w:ascii="黑体" w:eastAsia="黑体" w:hAnsi="Times New Roman" w:cs="Times New Roman" w:hint="eastAsia"/>
          <w:sz w:val="32"/>
          <w:szCs w:val="32"/>
        </w:rPr>
        <w:t>年单位预算情况说明</w:t>
      </w:r>
    </w:p>
    <w:p w:rsidR="00DF02DF" w:rsidRDefault="00DF02DF">
      <w:pPr>
        <w:tabs>
          <w:tab w:val="center" w:pos="4475"/>
        </w:tabs>
        <w:spacing w:line="560" w:lineRule="exact"/>
        <w:rPr>
          <w:rFonts w:ascii="黑体" w:eastAsia="黑体" w:hAnsi="Times New Roman" w:cs="Times New Roman"/>
          <w:sz w:val="32"/>
          <w:szCs w:val="32"/>
        </w:rPr>
      </w:pPr>
    </w:p>
    <w:p w:rsidR="00DF02DF" w:rsidRDefault="00AE42F5">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一、单位收支预算情况说明</w:t>
      </w:r>
    </w:p>
    <w:p w:rsidR="00DF02DF" w:rsidRDefault="00AE42F5">
      <w:pPr>
        <w:spacing w:line="560" w:lineRule="exact"/>
        <w:ind w:firstLineChars="200" w:firstLine="640"/>
        <w:rPr>
          <w:sz w:val="28"/>
          <w:szCs w:val="28"/>
        </w:rPr>
      </w:pPr>
      <w:r>
        <w:rPr>
          <w:rFonts w:ascii="仿宋_GB2312" w:eastAsia="仿宋_GB2312" w:hAnsi="宋体" w:hint="eastAsia"/>
          <w:sz w:val="32"/>
          <w:szCs w:val="32"/>
        </w:rPr>
        <w:t>2022</w:t>
      </w:r>
      <w:r>
        <w:rPr>
          <w:rFonts w:ascii="仿宋_GB2312" w:eastAsia="仿宋_GB2312" w:hAnsi="宋体" w:hint="eastAsia"/>
          <w:sz w:val="32"/>
          <w:szCs w:val="32"/>
        </w:rPr>
        <w:t>年预算总收入</w:t>
      </w: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600.81</w:t>
      </w:r>
      <w:r>
        <w:rPr>
          <w:rFonts w:ascii="仿宋_GB2312" w:eastAsia="仿宋_GB2312" w:hAnsi="宋体" w:hint="eastAsia"/>
          <w:sz w:val="32"/>
          <w:szCs w:val="32"/>
        </w:rPr>
        <w:t>万元，同比增加</w:t>
      </w:r>
      <w:r>
        <w:rPr>
          <w:rFonts w:ascii="仿宋_GB2312" w:eastAsia="仿宋_GB2312" w:hAnsi="宋体"/>
          <w:sz w:val="32"/>
          <w:szCs w:val="32"/>
        </w:rPr>
        <w:t>673.62</w:t>
      </w:r>
      <w:r>
        <w:rPr>
          <w:rFonts w:ascii="仿宋_GB2312" w:eastAsia="仿宋_GB2312" w:hAnsi="宋体" w:hint="eastAsia"/>
          <w:sz w:val="32"/>
          <w:szCs w:val="32"/>
        </w:rPr>
        <w:t>万元，增长</w:t>
      </w:r>
      <w:r>
        <w:rPr>
          <w:rFonts w:ascii="仿宋_GB2312" w:eastAsia="仿宋_GB2312" w:hAnsi="宋体"/>
          <w:sz w:val="32"/>
          <w:szCs w:val="32"/>
        </w:rPr>
        <w:t>23.01</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202</w:t>
      </w:r>
      <w:r>
        <w:rPr>
          <w:rFonts w:ascii="仿宋_GB2312" w:eastAsia="仿宋_GB2312" w:hAnsi="宋体"/>
          <w:sz w:val="32"/>
          <w:szCs w:val="32"/>
        </w:rPr>
        <w:t>2</w:t>
      </w:r>
      <w:r>
        <w:rPr>
          <w:rFonts w:ascii="仿宋_GB2312" w:eastAsia="仿宋_GB2312" w:hAnsi="宋体" w:hint="eastAsia"/>
          <w:sz w:val="32"/>
          <w:szCs w:val="32"/>
        </w:rPr>
        <w:t>年支出总预算</w:t>
      </w:r>
      <w:r>
        <w:rPr>
          <w:rFonts w:ascii="仿宋_GB2312" w:eastAsia="仿宋_GB2312" w:hAnsi="宋体"/>
          <w:sz w:val="32"/>
          <w:szCs w:val="32"/>
        </w:rPr>
        <w:t>3</w:t>
      </w:r>
      <w:r>
        <w:rPr>
          <w:rFonts w:ascii="仿宋_GB2312" w:eastAsia="仿宋_GB2312" w:hAnsi="宋体" w:hint="eastAsia"/>
          <w:sz w:val="32"/>
          <w:szCs w:val="32"/>
        </w:rPr>
        <w:t>,</w:t>
      </w:r>
      <w:r>
        <w:rPr>
          <w:rFonts w:ascii="仿宋_GB2312" w:eastAsia="仿宋_GB2312" w:hAnsi="宋体"/>
          <w:sz w:val="32"/>
          <w:szCs w:val="32"/>
        </w:rPr>
        <w:t>600.81</w:t>
      </w:r>
      <w:r>
        <w:rPr>
          <w:rFonts w:ascii="仿宋_GB2312" w:eastAsia="仿宋_GB2312" w:hAnsi="宋体" w:hint="eastAsia"/>
          <w:sz w:val="32"/>
          <w:szCs w:val="32"/>
        </w:rPr>
        <w:t>万元，同比增加</w:t>
      </w:r>
      <w:r>
        <w:rPr>
          <w:rFonts w:ascii="仿宋_GB2312" w:eastAsia="仿宋_GB2312" w:hAnsi="宋体"/>
          <w:sz w:val="32"/>
          <w:szCs w:val="32"/>
        </w:rPr>
        <w:t>673.62</w:t>
      </w:r>
      <w:r>
        <w:rPr>
          <w:rFonts w:ascii="仿宋_GB2312" w:eastAsia="仿宋_GB2312" w:hAnsi="宋体" w:hint="eastAsia"/>
          <w:sz w:val="32"/>
          <w:szCs w:val="32"/>
        </w:rPr>
        <w:t>万元，增长</w:t>
      </w:r>
      <w:r>
        <w:rPr>
          <w:rFonts w:ascii="仿宋_GB2312" w:eastAsia="仿宋_GB2312" w:hAnsi="宋体"/>
          <w:sz w:val="32"/>
          <w:szCs w:val="32"/>
        </w:rPr>
        <w:t>23.01</w:t>
      </w:r>
      <w:r>
        <w:rPr>
          <w:rFonts w:ascii="仿宋_GB2312" w:eastAsia="仿宋_GB2312" w:hAnsi="宋体" w:hint="eastAsia"/>
          <w:sz w:val="32"/>
          <w:szCs w:val="32"/>
        </w:rPr>
        <w:t>%</w:t>
      </w:r>
      <w:r>
        <w:rPr>
          <w:rFonts w:ascii="仿宋_GB2312" w:eastAsia="仿宋_GB2312" w:hAnsi="宋体" w:hint="eastAsia"/>
          <w:sz w:val="32"/>
          <w:szCs w:val="32"/>
        </w:rPr>
        <w:t>。增长的原因主要是：本年预算比上年同期增加了找矿突破项目和地灾风险普查项目。</w:t>
      </w:r>
    </w:p>
    <w:p w:rsidR="00DF02DF" w:rsidRDefault="00AE42F5">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二、单位收入预算情况说明</w:t>
      </w:r>
    </w:p>
    <w:p w:rsidR="00DF02DF" w:rsidRDefault="00AE42F5">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202</w:t>
      </w:r>
      <w:r>
        <w:rPr>
          <w:rFonts w:ascii="仿宋_GB2312" w:eastAsia="仿宋_GB2312" w:hAnsi="宋体" w:hint="eastAsia"/>
          <w:sz w:val="32"/>
          <w:szCs w:val="32"/>
        </w:rPr>
        <w:t>2</w:t>
      </w:r>
      <w:r>
        <w:rPr>
          <w:rFonts w:ascii="仿宋_GB2312" w:eastAsia="仿宋_GB2312" w:hAnsi="宋体" w:hint="eastAsia"/>
          <w:sz w:val="32"/>
          <w:szCs w:val="32"/>
        </w:rPr>
        <w:t>年预算总收入</w:t>
      </w:r>
      <w:r>
        <w:rPr>
          <w:rFonts w:ascii="仿宋_GB2312" w:eastAsia="仿宋_GB2312" w:hAnsi="宋体" w:hint="eastAsia"/>
          <w:sz w:val="32"/>
          <w:szCs w:val="32"/>
        </w:rPr>
        <w:t>3,600.81</w:t>
      </w:r>
      <w:r>
        <w:rPr>
          <w:rFonts w:ascii="仿宋_GB2312" w:eastAsia="仿宋_GB2312" w:hAnsi="宋体" w:hint="eastAsia"/>
          <w:sz w:val="32"/>
          <w:szCs w:val="32"/>
        </w:rPr>
        <w:t>万元，同比增加</w:t>
      </w:r>
      <w:r>
        <w:rPr>
          <w:rFonts w:ascii="仿宋_GB2312" w:eastAsia="仿宋_GB2312" w:hAnsi="宋体" w:hint="eastAsia"/>
          <w:sz w:val="32"/>
          <w:szCs w:val="32"/>
        </w:rPr>
        <w:t>673.62</w:t>
      </w:r>
      <w:r>
        <w:rPr>
          <w:rFonts w:ascii="仿宋_GB2312" w:eastAsia="仿宋_GB2312" w:hAnsi="宋体" w:hint="eastAsia"/>
          <w:sz w:val="32"/>
          <w:szCs w:val="32"/>
        </w:rPr>
        <w:t>万元，增长</w:t>
      </w:r>
      <w:r>
        <w:rPr>
          <w:rFonts w:ascii="仿宋_GB2312" w:eastAsia="仿宋_GB2312" w:hAnsi="宋体" w:hint="eastAsia"/>
          <w:sz w:val="32"/>
          <w:szCs w:val="32"/>
        </w:rPr>
        <w:t>23.01%</w:t>
      </w:r>
      <w:r>
        <w:rPr>
          <w:rFonts w:ascii="仿宋_GB2312" w:eastAsia="仿宋_GB2312" w:hAnsi="宋体" w:hint="eastAsia"/>
          <w:sz w:val="32"/>
          <w:szCs w:val="32"/>
        </w:rPr>
        <w:t>。其中：一般公共预算拨款</w:t>
      </w:r>
      <w:r>
        <w:rPr>
          <w:rFonts w:ascii="仿宋_GB2312" w:eastAsia="仿宋_GB2312" w:hAnsi="宋体" w:hint="eastAsia"/>
          <w:sz w:val="32"/>
          <w:szCs w:val="32"/>
        </w:rPr>
        <w:t>2,981.71</w:t>
      </w:r>
      <w:r>
        <w:rPr>
          <w:rFonts w:ascii="仿宋_GB2312" w:eastAsia="仿宋_GB2312" w:hAnsi="宋体" w:hint="eastAsia"/>
          <w:sz w:val="32"/>
          <w:szCs w:val="32"/>
        </w:rPr>
        <w:t>万元，同比增加</w:t>
      </w:r>
      <w:r>
        <w:rPr>
          <w:rFonts w:ascii="仿宋_GB2312" w:eastAsia="仿宋_GB2312" w:hAnsi="宋体" w:hint="eastAsia"/>
          <w:sz w:val="32"/>
          <w:szCs w:val="32"/>
        </w:rPr>
        <w:t>523.74</w:t>
      </w:r>
      <w:r>
        <w:rPr>
          <w:rFonts w:ascii="仿宋_GB2312" w:eastAsia="仿宋_GB2312" w:hAnsi="宋体" w:hint="eastAsia"/>
          <w:sz w:val="32"/>
          <w:szCs w:val="32"/>
        </w:rPr>
        <w:t>万元，增长了</w:t>
      </w:r>
      <w:r>
        <w:rPr>
          <w:rFonts w:ascii="仿宋_GB2312" w:eastAsia="仿宋_GB2312" w:hAnsi="宋体" w:hint="eastAsia"/>
          <w:sz w:val="32"/>
          <w:szCs w:val="32"/>
        </w:rPr>
        <w:t>21.31%</w:t>
      </w:r>
      <w:r>
        <w:rPr>
          <w:rFonts w:ascii="仿宋_GB2312" w:eastAsia="仿宋_GB2312" w:hAnsi="宋体" w:hint="eastAsia"/>
          <w:sz w:val="32"/>
          <w:szCs w:val="32"/>
        </w:rPr>
        <w:t>；未纳入财政专户管理的收入安排资金</w:t>
      </w:r>
      <w:r>
        <w:rPr>
          <w:rFonts w:ascii="仿宋_GB2312" w:eastAsia="仿宋_GB2312" w:hAnsi="宋体" w:hint="eastAsia"/>
          <w:sz w:val="32"/>
          <w:szCs w:val="32"/>
        </w:rPr>
        <w:t>619.1</w:t>
      </w:r>
      <w:r>
        <w:rPr>
          <w:rFonts w:ascii="仿宋_GB2312" w:eastAsia="仿宋_GB2312" w:hAnsi="宋体" w:hint="eastAsia"/>
          <w:sz w:val="32"/>
          <w:szCs w:val="32"/>
        </w:rPr>
        <w:t>万元，同比增加</w:t>
      </w:r>
      <w:r>
        <w:rPr>
          <w:rFonts w:ascii="仿宋_GB2312" w:eastAsia="仿宋_GB2312" w:hAnsi="宋体" w:hint="eastAsia"/>
          <w:sz w:val="32"/>
          <w:szCs w:val="32"/>
        </w:rPr>
        <w:t>149.88</w:t>
      </w:r>
      <w:r>
        <w:rPr>
          <w:rFonts w:ascii="仿宋_GB2312" w:eastAsia="仿宋_GB2312" w:hAnsi="宋体" w:hint="eastAsia"/>
          <w:sz w:val="32"/>
          <w:szCs w:val="32"/>
        </w:rPr>
        <w:t>万元，增长了</w:t>
      </w:r>
      <w:r>
        <w:rPr>
          <w:rFonts w:ascii="仿宋_GB2312" w:eastAsia="仿宋_GB2312" w:hAnsi="宋体" w:hint="eastAsia"/>
          <w:sz w:val="32"/>
          <w:szCs w:val="32"/>
        </w:rPr>
        <w:t>31.94%</w:t>
      </w:r>
      <w:r>
        <w:rPr>
          <w:rFonts w:ascii="仿宋_GB2312" w:eastAsia="仿宋_GB2312" w:hAnsi="宋体" w:hint="eastAsia"/>
          <w:sz w:val="32"/>
          <w:szCs w:val="32"/>
        </w:rPr>
        <w:t>。增长的主要原因是：本年预算比上年同期增加了找矿突破项目和地灾风险普查项目。</w:t>
      </w:r>
    </w:p>
    <w:p w:rsidR="00DF02DF" w:rsidRDefault="00AE42F5">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三、单位支出预算情况说明</w:t>
      </w:r>
    </w:p>
    <w:p w:rsidR="00DF02DF" w:rsidRDefault="00AE42F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年支出预算</w:t>
      </w:r>
      <w:r>
        <w:rPr>
          <w:rFonts w:ascii="仿宋_GB2312" w:eastAsia="仿宋_GB2312" w:hAnsi="宋体" w:hint="eastAsia"/>
          <w:sz w:val="32"/>
          <w:szCs w:val="32"/>
        </w:rPr>
        <w:t>3,600.81</w:t>
      </w:r>
      <w:r>
        <w:rPr>
          <w:rFonts w:ascii="仿宋_GB2312" w:eastAsia="仿宋_GB2312" w:hAnsi="宋体" w:hint="eastAsia"/>
          <w:sz w:val="32"/>
          <w:szCs w:val="32"/>
        </w:rPr>
        <w:t>万元，按预算科目分，共分为五类，其中：资源勘探工业信息等支出</w:t>
      </w:r>
      <w:r>
        <w:rPr>
          <w:rFonts w:ascii="仿宋_GB2312" w:eastAsia="仿宋_GB2312" w:hAnsi="宋体" w:hint="eastAsia"/>
          <w:sz w:val="32"/>
          <w:szCs w:val="32"/>
        </w:rPr>
        <w:t>2985.20</w:t>
      </w:r>
      <w:r>
        <w:rPr>
          <w:rFonts w:ascii="仿宋_GB2312" w:eastAsia="仿宋_GB2312" w:hAnsi="宋体" w:hint="eastAsia"/>
          <w:sz w:val="32"/>
          <w:szCs w:val="32"/>
        </w:rPr>
        <w:t>万元，占支出总预算</w:t>
      </w:r>
      <w:r>
        <w:rPr>
          <w:rFonts w:ascii="仿宋_GB2312" w:eastAsia="仿宋_GB2312" w:hAnsi="宋体" w:hint="eastAsia"/>
          <w:sz w:val="32"/>
          <w:szCs w:val="32"/>
        </w:rPr>
        <w:t>82.90%</w:t>
      </w:r>
      <w:r>
        <w:rPr>
          <w:rFonts w:ascii="仿宋_GB2312" w:eastAsia="仿宋_GB2312" w:hAnsi="宋体" w:hint="eastAsia"/>
          <w:sz w:val="32"/>
          <w:szCs w:val="32"/>
        </w:rPr>
        <w:t>；社会保障和就业支出</w:t>
      </w:r>
      <w:r>
        <w:rPr>
          <w:rFonts w:ascii="仿宋_GB2312" w:eastAsia="仿宋_GB2312" w:hAnsi="宋体" w:hint="eastAsia"/>
          <w:sz w:val="32"/>
          <w:szCs w:val="32"/>
        </w:rPr>
        <w:t>299.25</w:t>
      </w:r>
      <w:r>
        <w:rPr>
          <w:rFonts w:ascii="仿宋_GB2312" w:eastAsia="仿宋_GB2312" w:hAnsi="宋体" w:hint="eastAsia"/>
          <w:sz w:val="32"/>
          <w:szCs w:val="32"/>
        </w:rPr>
        <w:t>万元，占总预算</w:t>
      </w:r>
      <w:r>
        <w:rPr>
          <w:rFonts w:ascii="仿宋_GB2312" w:eastAsia="仿宋_GB2312" w:hAnsi="宋体" w:hint="eastAsia"/>
          <w:sz w:val="32"/>
          <w:szCs w:val="32"/>
        </w:rPr>
        <w:t>8.31%</w:t>
      </w:r>
      <w:r>
        <w:rPr>
          <w:rFonts w:ascii="仿宋_GB2312" w:eastAsia="仿宋_GB2312" w:hAnsi="宋体" w:hint="eastAsia"/>
          <w:sz w:val="32"/>
          <w:szCs w:val="32"/>
        </w:rPr>
        <w:t>；卫生健康支出</w:t>
      </w:r>
      <w:r>
        <w:rPr>
          <w:rFonts w:ascii="仿宋_GB2312" w:eastAsia="仿宋_GB2312" w:hAnsi="宋体" w:hint="eastAsia"/>
          <w:sz w:val="32"/>
          <w:szCs w:val="32"/>
        </w:rPr>
        <w:t>103.93</w:t>
      </w:r>
      <w:r>
        <w:rPr>
          <w:rFonts w:ascii="仿宋_GB2312" w:eastAsia="仿宋_GB2312" w:hAnsi="宋体" w:hint="eastAsia"/>
          <w:sz w:val="32"/>
          <w:szCs w:val="32"/>
        </w:rPr>
        <w:t>万元，占支出总预算</w:t>
      </w:r>
      <w:r>
        <w:rPr>
          <w:rFonts w:ascii="仿宋_GB2312" w:eastAsia="仿宋_GB2312" w:hAnsi="宋体" w:hint="eastAsia"/>
          <w:sz w:val="32"/>
          <w:szCs w:val="32"/>
        </w:rPr>
        <w:t>2.89%</w:t>
      </w:r>
      <w:r>
        <w:rPr>
          <w:rFonts w:ascii="仿宋_GB2312" w:eastAsia="仿宋_GB2312" w:hAnsi="宋体" w:hint="eastAsia"/>
          <w:sz w:val="32"/>
          <w:szCs w:val="32"/>
        </w:rPr>
        <w:t>；住房保障支出</w:t>
      </w:r>
      <w:r>
        <w:rPr>
          <w:rFonts w:ascii="仿宋_GB2312" w:eastAsia="仿宋_GB2312" w:hAnsi="宋体" w:hint="eastAsia"/>
          <w:sz w:val="32"/>
          <w:szCs w:val="32"/>
        </w:rPr>
        <w:t>149.63</w:t>
      </w:r>
      <w:r>
        <w:rPr>
          <w:rFonts w:ascii="仿宋_GB2312" w:eastAsia="仿宋_GB2312" w:hAnsi="宋体" w:hint="eastAsia"/>
          <w:sz w:val="32"/>
          <w:szCs w:val="32"/>
        </w:rPr>
        <w:t>万元，占支出总预算</w:t>
      </w:r>
      <w:r>
        <w:rPr>
          <w:rFonts w:ascii="仿宋_GB2312" w:eastAsia="仿宋_GB2312" w:hAnsi="宋体" w:hint="eastAsia"/>
          <w:sz w:val="32"/>
          <w:szCs w:val="32"/>
        </w:rPr>
        <w:t>4.16%</w:t>
      </w:r>
      <w:r>
        <w:rPr>
          <w:rFonts w:ascii="仿宋_GB2312" w:eastAsia="仿宋_GB2312" w:hAnsi="宋体" w:hint="eastAsia"/>
          <w:sz w:val="32"/>
          <w:szCs w:val="32"/>
        </w:rPr>
        <w:t>；灾害防治及应急管理支出</w:t>
      </w:r>
      <w:r>
        <w:rPr>
          <w:rFonts w:ascii="仿宋_GB2312" w:eastAsia="仿宋_GB2312" w:hAnsi="宋体" w:hint="eastAsia"/>
          <w:sz w:val="32"/>
          <w:szCs w:val="32"/>
        </w:rPr>
        <w:t>62.81</w:t>
      </w:r>
      <w:r>
        <w:rPr>
          <w:rFonts w:ascii="仿宋_GB2312" w:eastAsia="仿宋_GB2312" w:hAnsi="宋体" w:hint="eastAsia"/>
          <w:sz w:val="32"/>
          <w:szCs w:val="32"/>
        </w:rPr>
        <w:t>万元，占支出总预算</w:t>
      </w:r>
      <w:r>
        <w:rPr>
          <w:rFonts w:ascii="仿宋_GB2312" w:eastAsia="仿宋_GB2312" w:hAnsi="宋体" w:hint="eastAsia"/>
          <w:sz w:val="32"/>
          <w:szCs w:val="32"/>
        </w:rPr>
        <w:t>1.74%</w:t>
      </w:r>
      <w:r>
        <w:rPr>
          <w:rFonts w:ascii="仿宋_GB2312" w:eastAsia="仿宋_GB2312" w:hAnsi="宋体" w:hint="eastAsia"/>
          <w:sz w:val="32"/>
          <w:szCs w:val="32"/>
        </w:rPr>
        <w:t>。</w:t>
      </w:r>
    </w:p>
    <w:p w:rsidR="00DF02DF" w:rsidRDefault="00AE42F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按经济分类划分，工资福利支出预算</w:t>
      </w:r>
      <w:r>
        <w:rPr>
          <w:rFonts w:ascii="仿宋_GB2312" w:eastAsia="仿宋_GB2312" w:hAnsi="宋体" w:hint="eastAsia"/>
          <w:sz w:val="32"/>
          <w:szCs w:val="32"/>
        </w:rPr>
        <w:t>2,060.64</w:t>
      </w:r>
      <w:r>
        <w:rPr>
          <w:rFonts w:ascii="仿宋_GB2312" w:eastAsia="仿宋_GB2312" w:hAnsi="宋体" w:hint="eastAsia"/>
          <w:sz w:val="32"/>
          <w:szCs w:val="32"/>
        </w:rPr>
        <w:t>万元（基本支出</w:t>
      </w:r>
      <w:r>
        <w:rPr>
          <w:rFonts w:ascii="仿宋_GB2312" w:eastAsia="仿宋_GB2312" w:hAnsi="宋体" w:hint="eastAsia"/>
          <w:sz w:val="32"/>
          <w:szCs w:val="32"/>
        </w:rPr>
        <w:t>1,819.06</w:t>
      </w:r>
      <w:r>
        <w:rPr>
          <w:rFonts w:ascii="仿宋_GB2312" w:eastAsia="仿宋_GB2312" w:hAnsi="宋体" w:hint="eastAsia"/>
          <w:sz w:val="32"/>
          <w:szCs w:val="32"/>
        </w:rPr>
        <w:t>万元，项目支出</w:t>
      </w:r>
      <w:r>
        <w:rPr>
          <w:rFonts w:ascii="仿宋_GB2312" w:eastAsia="仿宋_GB2312" w:hAnsi="宋体" w:hint="eastAsia"/>
          <w:sz w:val="32"/>
          <w:szCs w:val="32"/>
        </w:rPr>
        <w:t>241.58</w:t>
      </w:r>
      <w:r>
        <w:rPr>
          <w:rFonts w:ascii="仿宋_GB2312" w:eastAsia="仿宋_GB2312" w:hAnsi="宋体" w:hint="eastAsia"/>
          <w:sz w:val="32"/>
          <w:szCs w:val="32"/>
        </w:rPr>
        <w:t>万元），占支出总</w:t>
      </w:r>
      <w:r>
        <w:rPr>
          <w:rFonts w:ascii="仿宋_GB2312" w:eastAsia="仿宋_GB2312" w:hAnsi="宋体" w:hint="eastAsia"/>
          <w:sz w:val="32"/>
          <w:szCs w:val="32"/>
        </w:rPr>
        <w:lastRenderedPageBreak/>
        <w:t>预算的</w:t>
      </w:r>
      <w:r>
        <w:rPr>
          <w:rFonts w:ascii="仿宋_GB2312" w:eastAsia="仿宋_GB2312" w:hAnsi="宋体" w:hint="eastAsia"/>
          <w:sz w:val="32"/>
          <w:szCs w:val="32"/>
        </w:rPr>
        <w:t>57.23%</w:t>
      </w:r>
      <w:r>
        <w:rPr>
          <w:rFonts w:ascii="仿宋_GB2312" w:eastAsia="仿宋_GB2312" w:hAnsi="宋体" w:hint="eastAsia"/>
          <w:sz w:val="32"/>
          <w:szCs w:val="32"/>
        </w:rPr>
        <w:t>；商品</w:t>
      </w:r>
      <w:r>
        <w:rPr>
          <w:rFonts w:ascii="仿宋_GB2312" w:eastAsia="仿宋_GB2312" w:hAnsi="宋体" w:hint="eastAsia"/>
          <w:sz w:val="32"/>
          <w:szCs w:val="32"/>
        </w:rPr>
        <w:t>和服务支出</w:t>
      </w:r>
      <w:r>
        <w:rPr>
          <w:rFonts w:ascii="仿宋_GB2312" w:eastAsia="仿宋_GB2312" w:hAnsi="宋体" w:hint="eastAsia"/>
          <w:sz w:val="32"/>
          <w:szCs w:val="32"/>
        </w:rPr>
        <w:t>1,199.66</w:t>
      </w:r>
      <w:r>
        <w:rPr>
          <w:rFonts w:ascii="仿宋_GB2312" w:eastAsia="仿宋_GB2312" w:hAnsi="宋体" w:hint="eastAsia"/>
          <w:sz w:val="32"/>
          <w:szCs w:val="32"/>
        </w:rPr>
        <w:t>万元（基本支出</w:t>
      </w:r>
      <w:r>
        <w:rPr>
          <w:rFonts w:ascii="仿宋_GB2312" w:eastAsia="仿宋_GB2312" w:hAnsi="宋体" w:hint="eastAsia"/>
          <w:sz w:val="32"/>
          <w:szCs w:val="32"/>
        </w:rPr>
        <w:t>226.31</w:t>
      </w:r>
      <w:r>
        <w:rPr>
          <w:rFonts w:ascii="仿宋_GB2312" w:eastAsia="仿宋_GB2312" w:hAnsi="宋体" w:hint="eastAsia"/>
          <w:sz w:val="32"/>
          <w:szCs w:val="32"/>
        </w:rPr>
        <w:t>万元，项目支出</w:t>
      </w:r>
      <w:r>
        <w:rPr>
          <w:rFonts w:ascii="仿宋_GB2312" w:eastAsia="仿宋_GB2312" w:hAnsi="宋体" w:hint="eastAsia"/>
          <w:sz w:val="32"/>
          <w:szCs w:val="32"/>
        </w:rPr>
        <w:t>973.35</w:t>
      </w:r>
      <w:r>
        <w:rPr>
          <w:rFonts w:ascii="仿宋_GB2312" w:eastAsia="仿宋_GB2312" w:hAnsi="宋体" w:hint="eastAsia"/>
          <w:sz w:val="32"/>
          <w:szCs w:val="32"/>
        </w:rPr>
        <w:t>万元），占支出总预算的</w:t>
      </w:r>
      <w:r>
        <w:rPr>
          <w:rFonts w:ascii="仿宋_GB2312" w:eastAsia="仿宋_GB2312" w:hAnsi="宋体" w:hint="eastAsia"/>
          <w:sz w:val="32"/>
          <w:szCs w:val="32"/>
        </w:rPr>
        <w:t>33.32%</w:t>
      </w:r>
      <w:r>
        <w:rPr>
          <w:rFonts w:ascii="仿宋_GB2312" w:eastAsia="仿宋_GB2312" w:hAnsi="宋体" w:hint="eastAsia"/>
          <w:sz w:val="32"/>
          <w:szCs w:val="32"/>
        </w:rPr>
        <w:t>；对个人和家庭的补助支出预算</w:t>
      </w:r>
      <w:r>
        <w:rPr>
          <w:rFonts w:ascii="仿宋_GB2312" w:eastAsia="仿宋_GB2312" w:hAnsi="宋体" w:hint="eastAsia"/>
          <w:sz w:val="32"/>
          <w:szCs w:val="32"/>
        </w:rPr>
        <w:t>255.55</w:t>
      </w:r>
      <w:r>
        <w:rPr>
          <w:rFonts w:ascii="仿宋_GB2312" w:eastAsia="仿宋_GB2312" w:hAnsi="宋体" w:hint="eastAsia"/>
          <w:sz w:val="32"/>
          <w:szCs w:val="32"/>
        </w:rPr>
        <w:t>万元（基本支出</w:t>
      </w:r>
      <w:r>
        <w:rPr>
          <w:rFonts w:ascii="仿宋_GB2312" w:eastAsia="仿宋_GB2312" w:hAnsi="宋体" w:hint="eastAsia"/>
          <w:sz w:val="32"/>
          <w:szCs w:val="32"/>
        </w:rPr>
        <w:t>247.62</w:t>
      </w:r>
      <w:r>
        <w:rPr>
          <w:rFonts w:ascii="仿宋_GB2312" w:eastAsia="仿宋_GB2312" w:hAnsi="宋体" w:hint="eastAsia"/>
          <w:sz w:val="32"/>
          <w:szCs w:val="32"/>
        </w:rPr>
        <w:t>万元，项目支出</w:t>
      </w:r>
      <w:r>
        <w:rPr>
          <w:rFonts w:ascii="仿宋_GB2312" w:eastAsia="仿宋_GB2312" w:hAnsi="宋体" w:hint="eastAsia"/>
          <w:sz w:val="32"/>
          <w:szCs w:val="32"/>
        </w:rPr>
        <w:t>7.63</w:t>
      </w:r>
      <w:r>
        <w:rPr>
          <w:rFonts w:ascii="仿宋_GB2312" w:eastAsia="仿宋_GB2312" w:hAnsi="宋体" w:hint="eastAsia"/>
          <w:sz w:val="32"/>
          <w:szCs w:val="32"/>
        </w:rPr>
        <w:t>万元），占支出总预算的</w:t>
      </w:r>
      <w:r>
        <w:rPr>
          <w:rFonts w:ascii="仿宋_GB2312" w:eastAsia="仿宋_GB2312" w:hAnsi="宋体" w:hint="eastAsia"/>
          <w:sz w:val="32"/>
          <w:szCs w:val="32"/>
        </w:rPr>
        <w:t>7.09%</w:t>
      </w:r>
      <w:r>
        <w:rPr>
          <w:rFonts w:ascii="仿宋_GB2312" w:eastAsia="仿宋_GB2312" w:hAnsi="宋体" w:hint="eastAsia"/>
          <w:sz w:val="32"/>
          <w:szCs w:val="32"/>
        </w:rPr>
        <w:t>；资本性支出</w:t>
      </w:r>
      <w:r>
        <w:rPr>
          <w:rFonts w:ascii="仿宋_GB2312" w:eastAsia="仿宋_GB2312" w:hAnsi="宋体" w:hint="eastAsia"/>
          <w:sz w:val="32"/>
          <w:szCs w:val="32"/>
        </w:rPr>
        <w:t>85.26</w:t>
      </w:r>
      <w:r>
        <w:rPr>
          <w:rFonts w:ascii="仿宋_GB2312" w:eastAsia="仿宋_GB2312" w:hAnsi="宋体" w:hint="eastAsia"/>
          <w:sz w:val="32"/>
          <w:szCs w:val="32"/>
        </w:rPr>
        <w:t>万元（基本支出</w:t>
      </w:r>
      <w:r>
        <w:rPr>
          <w:rFonts w:ascii="仿宋_GB2312" w:eastAsia="仿宋_GB2312" w:hAnsi="宋体" w:hint="eastAsia"/>
          <w:sz w:val="32"/>
          <w:szCs w:val="32"/>
        </w:rPr>
        <w:t>0</w:t>
      </w:r>
      <w:r>
        <w:rPr>
          <w:rFonts w:ascii="仿宋_GB2312" w:eastAsia="仿宋_GB2312" w:hAnsi="宋体" w:hint="eastAsia"/>
          <w:sz w:val="32"/>
          <w:szCs w:val="32"/>
        </w:rPr>
        <w:t>万元，项目支出</w:t>
      </w:r>
      <w:r>
        <w:rPr>
          <w:rFonts w:ascii="仿宋_GB2312" w:eastAsia="仿宋_GB2312" w:hAnsi="宋体" w:hint="eastAsia"/>
          <w:sz w:val="32"/>
          <w:szCs w:val="32"/>
        </w:rPr>
        <w:t>85.26</w:t>
      </w:r>
      <w:r>
        <w:rPr>
          <w:rFonts w:ascii="仿宋_GB2312" w:eastAsia="仿宋_GB2312" w:hAnsi="宋体" w:hint="eastAsia"/>
          <w:sz w:val="32"/>
          <w:szCs w:val="32"/>
        </w:rPr>
        <w:t>万元），占支出总预算的</w:t>
      </w:r>
      <w:r>
        <w:rPr>
          <w:rFonts w:ascii="仿宋_GB2312" w:eastAsia="仿宋_GB2312" w:hAnsi="宋体" w:hint="eastAsia"/>
          <w:sz w:val="32"/>
          <w:szCs w:val="32"/>
        </w:rPr>
        <w:t>2.37%</w:t>
      </w:r>
      <w:r>
        <w:rPr>
          <w:rFonts w:ascii="仿宋_GB2312" w:eastAsia="仿宋_GB2312" w:hAnsi="宋体" w:hint="eastAsia"/>
          <w:sz w:val="32"/>
          <w:szCs w:val="32"/>
        </w:rPr>
        <w:t>。</w:t>
      </w:r>
    </w:p>
    <w:p w:rsidR="00DF02DF" w:rsidRDefault="00AE42F5">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四、财政拨款收支预算情况说明</w:t>
      </w:r>
    </w:p>
    <w:p w:rsidR="00DF02DF" w:rsidRDefault="00AE42F5">
      <w:pPr>
        <w:spacing w:line="560" w:lineRule="exact"/>
        <w:ind w:firstLineChars="200" w:firstLine="640"/>
        <w:rPr>
          <w:sz w:val="28"/>
          <w:szCs w:val="28"/>
        </w:rPr>
      </w:pPr>
      <w:r>
        <w:rPr>
          <w:rFonts w:ascii="仿宋_GB2312" w:eastAsia="仿宋_GB2312" w:hAnsi="宋体"/>
          <w:sz w:val="32"/>
          <w:szCs w:val="32"/>
        </w:rPr>
        <w:t>2022</w:t>
      </w:r>
      <w:r>
        <w:rPr>
          <w:rFonts w:ascii="仿宋_GB2312" w:eastAsia="仿宋_GB2312" w:hAnsi="宋体" w:hint="eastAsia"/>
          <w:sz w:val="32"/>
          <w:szCs w:val="32"/>
        </w:rPr>
        <w:t>年一般公共预算拨款</w:t>
      </w:r>
      <w:r>
        <w:rPr>
          <w:rFonts w:ascii="仿宋_GB2312" w:eastAsia="仿宋_GB2312" w:hAnsi="宋体" w:hint="eastAsia"/>
          <w:sz w:val="32"/>
          <w:szCs w:val="32"/>
        </w:rPr>
        <w:t>2,981.71</w:t>
      </w:r>
      <w:r>
        <w:rPr>
          <w:rFonts w:ascii="仿宋_GB2312" w:eastAsia="仿宋_GB2312" w:hAnsi="宋体" w:hint="eastAsia"/>
          <w:sz w:val="32"/>
          <w:szCs w:val="32"/>
        </w:rPr>
        <w:t>万元，同比增加</w:t>
      </w:r>
      <w:r>
        <w:rPr>
          <w:rFonts w:ascii="仿宋_GB2312" w:eastAsia="仿宋_GB2312" w:hAnsi="宋体" w:hint="eastAsia"/>
          <w:sz w:val="32"/>
          <w:szCs w:val="32"/>
        </w:rPr>
        <w:t>523.74</w:t>
      </w:r>
      <w:r>
        <w:rPr>
          <w:rFonts w:ascii="仿宋_GB2312" w:eastAsia="仿宋_GB2312" w:hAnsi="宋体" w:hint="eastAsia"/>
          <w:sz w:val="32"/>
          <w:szCs w:val="32"/>
        </w:rPr>
        <w:t>万元，增长了</w:t>
      </w:r>
      <w:r>
        <w:rPr>
          <w:rFonts w:ascii="仿宋_GB2312" w:eastAsia="仿宋_GB2312" w:hAnsi="宋体" w:hint="eastAsia"/>
          <w:sz w:val="32"/>
          <w:szCs w:val="32"/>
        </w:rPr>
        <w:t>21.31%</w:t>
      </w:r>
      <w:r>
        <w:rPr>
          <w:rFonts w:hint="eastAsia"/>
          <w:sz w:val="28"/>
          <w:szCs w:val="28"/>
        </w:rPr>
        <w:t>；</w:t>
      </w:r>
      <w:r>
        <w:rPr>
          <w:rFonts w:ascii="仿宋_GB2312" w:eastAsia="仿宋_GB2312" w:hAnsi="宋体" w:hint="eastAsia"/>
          <w:sz w:val="32"/>
          <w:szCs w:val="32"/>
        </w:rPr>
        <w:t>一般公共预算支出</w:t>
      </w:r>
      <w:r>
        <w:rPr>
          <w:rFonts w:ascii="仿宋_GB2312" w:eastAsia="仿宋_GB2312" w:hAnsi="宋体" w:hint="eastAsia"/>
          <w:sz w:val="32"/>
          <w:szCs w:val="32"/>
        </w:rPr>
        <w:t>2,981.71</w:t>
      </w:r>
      <w:r>
        <w:rPr>
          <w:rFonts w:ascii="仿宋_GB2312" w:eastAsia="仿宋_GB2312" w:hAnsi="宋体" w:hint="eastAsia"/>
          <w:sz w:val="32"/>
          <w:szCs w:val="32"/>
        </w:rPr>
        <w:t>万元，同比增加</w:t>
      </w:r>
      <w:r>
        <w:rPr>
          <w:rFonts w:ascii="仿宋_GB2312" w:eastAsia="仿宋_GB2312" w:hAnsi="宋体" w:hint="eastAsia"/>
          <w:sz w:val="32"/>
          <w:szCs w:val="32"/>
        </w:rPr>
        <w:t>523.74</w:t>
      </w:r>
      <w:r>
        <w:rPr>
          <w:rFonts w:ascii="仿宋_GB2312" w:eastAsia="仿宋_GB2312" w:hAnsi="宋体" w:hint="eastAsia"/>
          <w:sz w:val="32"/>
          <w:szCs w:val="32"/>
        </w:rPr>
        <w:t>万元，增长了</w:t>
      </w:r>
      <w:r>
        <w:rPr>
          <w:rFonts w:ascii="仿宋_GB2312" w:eastAsia="仿宋_GB2312" w:hAnsi="宋体" w:hint="eastAsia"/>
          <w:sz w:val="32"/>
          <w:szCs w:val="32"/>
        </w:rPr>
        <w:t>21.31%</w:t>
      </w:r>
      <w:r>
        <w:rPr>
          <w:rFonts w:hint="eastAsia"/>
          <w:sz w:val="28"/>
          <w:szCs w:val="28"/>
        </w:rPr>
        <w:t>。</w:t>
      </w:r>
      <w:r>
        <w:rPr>
          <w:rFonts w:ascii="仿宋_GB2312" w:eastAsia="仿宋_GB2312" w:hAnsi="宋体" w:hint="eastAsia"/>
          <w:sz w:val="32"/>
          <w:szCs w:val="32"/>
        </w:rPr>
        <w:t>增长的主要原因是：本年预算比上年同期增加了找矿突破项目和地灾风险普查项目。</w:t>
      </w:r>
    </w:p>
    <w:p w:rsidR="00DF02DF" w:rsidRDefault="00AE42F5">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五、一般公共预算支出情况说明</w:t>
      </w:r>
    </w:p>
    <w:p w:rsidR="00DF02DF" w:rsidRDefault="00AE42F5">
      <w:pPr>
        <w:spacing w:line="560" w:lineRule="exact"/>
        <w:rPr>
          <w:sz w:val="28"/>
          <w:szCs w:val="28"/>
        </w:rPr>
      </w:pPr>
      <w:r>
        <w:rPr>
          <w:rFonts w:hint="eastAsia"/>
          <w:sz w:val="28"/>
          <w:szCs w:val="28"/>
        </w:rPr>
        <w:t xml:space="preserve">    </w:t>
      </w:r>
      <w:r>
        <w:rPr>
          <w:rFonts w:ascii="仿宋_GB2312" w:eastAsia="仿宋_GB2312" w:hAnsi="宋体" w:hint="eastAsia"/>
          <w:sz w:val="32"/>
          <w:szCs w:val="32"/>
        </w:rPr>
        <w:t>一般公共预算支出</w:t>
      </w:r>
      <w:r>
        <w:rPr>
          <w:rFonts w:ascii="仿宋_GB2312" w:eastAsia="仿宋_GB2312" w:hAnsi="宋体" w:hint="eastAsia"/>
          <w:sz w:val="32"/>
          <w:szCs w:val="32"/>
        </w:rPr>
        <w:t>2,981.71</w:t>
      </w:r>
      <w:r>
        <w:rPr>
          <w:rFonts w:ascii="仿宋_GB2312" w:eastAsia="仿宋_GB2312" w:hAnsi="宋体" w:hint="eastAsia"/>
          <w:sz w:val="32"/>
          <w:szCs w:val="32"/>
        </w:rPr>
        <w:t>万元，同比增加</w:t>
      </w:r>
      <w:r>
        <w:rPr>
          <w:rFonts w:ascii="仿宋_GB2312" w:eastAsia="仿宋_GB2312" w:hAnsi="宋体" w:hint="eastAsia"/>
          <w:sz w:val="32"/>
          <w:szCs w:val="32"/>
        </w:rPr>
        <w:t>523.74</w:t>
      </w:r>
      <w:r>
        <w:rPr>
          <w:rFonts w:ascii="仿宋_GB2312" w:eastAsia="仿宋_GB2312" w:hAnsi="宋体" w:hint="eastAsia"/>
          <w:sz w:val="32"/>
          <w:szCs w:val="32"/>
        </w:rPr>
        <w:t>万元，增长了</w:t>
      </w:r>
      <w:r>
        <w:rPr>
          <w:rFonts w:ascii="仿宋_GB2312" w:eastAsia="仿宋_GB2312" w:hAnsi="宋体" w:hint="eastAsia"/>
          <w:sz w:val="32"/>
          <w:szCs w:val="32"/>
        </w:rPr>
        <w:t>21.31%</w:t>
      </w:r>
      <w:r>
        <w:rPr>
          <w:rFonts w:hint="eastAsia"/>
          <w:sz w:val="28"/>
          <w:szCs w:val="28"/>
        </w:rPr>
        <w:t>。</w:t>
      </w:r>
      <w:r>
        <w:rPr>
          <w:rFonts w:ascii="仿宋_GB2312" w:eastAsia="仿宋_GB2312" w:hAnsi="宋体" w:hint="eastAsia"/>
          <w:sz w:val="32"/>
          <w:szCs w:val="32"/>
        </w:rPr>
        <w:t>增长的主要原因是：本年预算比上年同期增加了找矿突破项目和地灾风险普查项目。</w:t>
      </w:r>
    </w:p>
    <w:p w:rsidR="00DF02DF" w:rsidRDefault="00AE42F5">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六、一般公共预算基本支出情况说明</w:t>
      </w:r>
    </w:p>
    <w:p w:rsidR="00DF02DF" w:rsidRDefault="00AE42F5">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2022</w:t>
      </w:r>
      <w:r>
        <w:rPr>
          <w:rFonts w:ascii="仿宋_GB2312" w:eastAsia="仿宋_GB2312" w:hAnsi="宋体" w:hint="eastAsia"/>
          <w:sz w:val="32"/>
          <w:szCs w:val="32"/>
        </w:rPr>
        <w:t>年一般公共预算基本支出</w:t>
      </w: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sz w:val="32"/>
          <w:szCs w:val="32"/>
        </w:rPr>
        <w:t>292.99</w:t>
      </w:r>
      <w:r>
        <w:rPr>
          <w:rFonts w:ascii="仿宋_GB2312" w:eastAsia="仿宋_GB2312" w:hAnsi="宋体" w:hint="eastAsia"/>
          <w:sz w:val="32"/>
          <w:szCs w:val="32"/>
        </w:rPr>
        <w:t>万元，同比增加了</w:t>
      </w:r>
      <w:r>
        <w:rPr>
          <w:rFonts w:ascii="仿宋_GB2312" w:eastAsia="仿宋_GB2312" w:hAnsi="宋体"/>
          <w:sz w:val="32"/>
          <w:szCs w:val="32"/>
        </w:rPr>
        <w:t>42.23</w:t>
      </w:r>
      <w:r>
        <w:rPr>
          <w:rFonts w:ascii="仿宋_GB2312" w:eastAsia="仿宋_GB2312" w:hAnsi="宋体" w:hint="eastAsia"/>
          <w:sz w:val="32"/>
          <w:szCs w:val="32"/>
        </w:rPr>
        <w:t>万元，增长</w:t>
      </w:r>
      <w:r>
        <w:rPr>
          <w:rFonts w:ascii="仿宋_GB2312" w:eastAsia="仿宋_GB2312" w:hAnsi="宋体"/>
          <w:sz w:val="32"/>
          <w:szCs w:val="32"/>
        </w:rPr>
        <w:t>1.88</w:t>
      </w:r>
      <w:r>
        <w:rPr>
          <w:rFonts w:ascii="仿宋_GB2312" w:eastAsia="仿宋_GB2312" w:hAnsi="宋体" w:hint="eastAsia"/>
          <w:sz w:val="32"/>
          <w:szCs w:val="32"/>
        </w:rPr>
        <w:t>%</w:t>
      </w:r>
      <w:r>
        <w:rPr>
          <w:rFonts w:ascii="仿宋_GB2312" w:eastAsia="仿宋_GB2312" w:hAnsi="宋体" w:hint="eastAsia"/>
          <w:sz w:val="32"/>
          <w:szCs w:val="32"/>
        </w:rPr>
        <w:t>。其中：人员经费</w:t>
      </w:r>
      <w:r>
        <w:rPr>
          <w:rFonts w:ascii="仿宋_GB2312" w:eastAsia="仿宋_GB2312" w:hAnsi="宋体"/>
          <w:sz w:val="32"/>
          <w:szCs w:val="32"/>
        </w:rPr>
        <w:t>2</w:t>
      </w:r>
      <w:r>
        <w:rPr>
          <w:rFonts w:ascii="仿宋_GB2312" w:eastAsia="仿宋_GB2312" w:hAnsi="宋体" w:hint="eastAsia"/>
          <w:sz w:val="32"/>
          <w:szCs w:val="32"/>
        </w:rPr>
        <w:t>,</w:t>
      </w:r>
      <w:r>
        <w:rPr>
          <w:rFonts w:ascii="仿宋_GB2312" w:eastAsia="仿宋_GB2312" w:hAnsi="宋体"/>
          <w:sz w:val="32"/>
          <w:szCs w:val="32"/>
        </w:rPr>
        <w:t>066.</w:t>
      </w:r>
      <w:r>
        <w:rPr>
          <w:rFonts w:ascii="仿宋_GB2312" w:eastAsia="仿宋_GB2312" w:hAnsi="宋体"/>
          <w:sz w:val="32"/>
          <w:szCs w:val="32"/>
        </w:rPr>
        <w:t>68</w:t>
      </w:r>
      <w:r>
        <w:rPr>
          <w:rFonts w:ascii="仿宋_GB2312" w:eastAsia="仿宋_GB2312" w:hAnsi="宋体" w:hint="eastAsia"/>
          <w:sz w:val="32"/>
          <w:szCs w:val="32"/>
        </w:rPr>
        <w:t>万元，同比增加了</w:t>
      </w:r>
      <w:r>
        <w:rPr>
          <w:rFonts w:ascii="仿宋_GB2312" w:eastAsia="仿宋_GB2312" w:hAnsi="宋体"/>
          <w:sz w:val="32"/>
          <w:szCs w:val="32"/>
        </w:rPr>
        <w:t>47.07</w:t>
      </w:r>
      <w:r>
        <w:rPr>
          <w:rFonts w:ascii="仿宋_GB2312" w:eastAsia="仿宋_GB2312" w:hAnsi="宋体" w:hint="eastAsia"/>
          <w:sz w:val="32"/>
          <w:szCs w:val="32"/>
        </w:rPr>
        <w:t>万元，增长了</w:t>
      </w:r>
      <w:r>
        <w:rPr>
          <w:rFonts w:ascii="仿宋_GB2312" w:eastAsia="仿宋_GB2312" w:hAnsi="宋体"/>
          <w:sz w:val="32"/>
          <w:szCs w:val="32"/>
        </w:rPr>
        <w:t>2.33%</w:t>
      </w:r>
      <w:r>
        <w:rPr>
          <w:rFonts w:ascii="仿宋_GB2312" w:eastAsia="仿宋_GB2312" w:hAnsi="宋体" w:hint="eastAsia"/>
          <w:sz w:val="32"/>
          <w:szCs w:val="32"/>
        </w:rPr>
        <w:t>，人员经费略有增长的原因是事业单位在职人员绩效工资标准略有提高；公用经费</w:t>
      </w:r>
      <w:r>
        <w:rPr>
          <w:rFonts w:ascii="仿宋_GB2312" w:eastAsia="仿宋_GB2312" w:hAnsi="宋体"/>
          <w:sz w:val="32"/>
          <w:szCs w:val="32"/>
        </w:rPr>
        <w:t>226.31</w:t>
      </w:r>
      <w:r>
        <w:rPr>
          <w:rFonts w:ascii="仿宋_GB2312" w:eastAsia="仿宋_GB2312" w:hAnsi="宋体" w:hint="eastAsia"/>
          <w:sz w:val="32"/>
          <w:szCs w:val="32"/>
        </w:rPr>
        <w:t>万元，同比减少</w:t>
      </w:r>
      <w:r>
        <w:rPr>
          <w:rFonts w:ascii="仿宋_GB2312" w:eastAsia="仿宋_GB2312" w:hAnsi="宋体" w:hint="eastAsia"/>
          <w:sz w:val="32"/>
          <w:szCs w:val="32"/>
        </w:rPr>
        <w:t>5.58</w:t>
      </w:r>
      <w:r>
        <w:rPr>
          <w:rFonts w:ascii="仿宋_GB2312" w:eastAsia="仿宋_GB2312" w:hAnsi="宋体" w:hint="eastAsia"/>
          <w:sz w:val="32"/>
          <w:szCs w:val="32"/>
        </w:rPr>
        <w:t>万元，减少了</w:t>
      </w:r>
      <w:r>
        <w:rPr>
          <w:rFonts w:ascii="仿宋_GB2312" w:eastAsia="仿宋_GB2312" w:hAnsi="宋体"/>
          <w:sz w:val="32"/>
          <w:szCs w:val="32"/>
        </w:rPr>
        <w:t>2.09%</w:t>
      </w:r>
      <w:r>
        <w:rPr>
          <w:rFonts w:ascii="仿宋_GB2312" w:eastAsia="仿宋_GB2312" w:hAnsi="宋体" w:hint="eastAsia"/>
          <w:sz w:val="32"/>
          <w:szCs w:val="32"/>
        </w:rPr>
        <w:t>，主要原因是财政压减会议费和培训费。</w:t>
      </w:r>
    </w:p>
    <w:p w:rsidR="00DF02DF" w:rsidRDefault="00AE42F5">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七、一般公共预算“三公”经费情况说明</w:t>
      </w:r>
    </w:p>
    <w:p w:rsidR="00DF02DF" w:rsidRDefault="00AE42F5">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lastRenderedPageBreak/>
        <w:t>202</w:t>
      </w:r>
      <w:r>
        <w:rPr>
          <w:rFonts w:ascii="仿宋_GB2312" w:eastAsia="仿宋_GB2312" w:hAnsi="宋体" w:hint="eastAsia"/>
          <w:sz w:val="32"/>
          <w:szCs w:val="32"/>
        </w:rPr>
        <w:t>2</w:t>
      </w:r>
      <w:r>
        <w:rPr>
          <w:rFonts w:ascii="仿宋_GB2312" w:eastAsia="仿宋_GB2312" w:hAnsi="宋体" w:hint="eastAsia"/>
          <w:sz w:val="32"/>
          <w:szCs w:val="32"/>
        </w:rPr>
        <w:t>年一般公共预算“三公”经费</w:t>
      </w:r>
      <w:r>
        <w:rPr>
          <w:rFonts w:ascii="仿宋_GB2312" w:eastAsia="仿宋_GB2312" w:hAnsi="宋体" w:hint="eastAsia"/>
          <w:sz w:val="32"/>
          <w:szCs w:val="32"/>
        </w:rPr>
        <w:t>21.2</w:t>
      </w:r>
      <w:r>
        <w:rPr>
          <w:rFonts w:ascii="仿宋_GB2312" w:eastAsia="仿宋_GB2312" w:hAnsi="宋体"/>
          <w:sz w:val="32"/>
          <w:szCs w:val="32"/>
        </w:rPr>
        <w:t>7</w:t>
      </w:r>
      <w:r>
        <w:rPr>
          <w:rFonts w:ascii="仿宋_GB2312" w:eastAsia="仿宋_GB2312" w:hAnsi="宋体" w:hint="eastAsia"/>
          <w:sz w:val="32"/>
          <w:szCs w:val="32"/>
        </w:rPr>
        <w:t>万元，与上年基本持平</w:t>
      </w:r>
      <w:r>
        <w:rPr>
          <w:rFonts w:ascii="仿宋_GB2312" w:eastAsia="仿宋_GB2312" w:hAnsi="宋体" w:hint="eastAsia"/>
          <w:sz w:val="32"/>
          <w:szCs w:val="32"/>
        </w:rPr>
        <w:t>。</w:t>
      </w:r>
      <w:r>
        <w:rPr>
          <w:rFonts w:ascii="仿宋_GB2312" w:eastAsia="仿宋_GB2312" w:hAnsi="宋体" w:hint="eastAsia"/>
          <w:sz w:val="32"/>
          <w:szCs w:val="32"/>
        </w:rPr>
        <w:t>其中：</w:t>
      </w:r>
      <w:r>
        <w:rPr>
          <w:rFonts w:ascii="仿宋_GB2312" w:eastAsia="仿宋_GB2312" w:hAnsi="宋体"/>
          <w:sz w:val="32"/>
          <w:szCs w:val="32"/>
        </w:rPr>
        <w:t>因公出国（境）费预算</w:t>
      </w:r>
      <w:r>
        <w:rPr>
          <w:rFonts w:ascii="仿宋_GB2312" w:eastAsia="仿宋_GB2312" w:hAnsi="宋体" w:hint="eastAsia"/>
          <w:sz w:val="32"/>
          <w:szCs w:val="32"/>
        </w:rPr>
        <w:t>0.00</w:t>
      </w:r>
      <w:r>
        <w:rPr>
          <w:rFonts w:ascii="仿宋_GB2312" w:eastAsia="仿宋_GB2312" w:hAnsi="宋体"/>
          <w:sz w:val="32"/>
          <w:szCs w:val="32"/>
        </w:rPr>
        <w:t>万元</w:t>
      </w:r>
      <w:r>
        <w:rPr>
          <w:rFonts w:ascii="仿宋_GB2312" w:eastAsia="仿宋_GB2312" w:hAnsi="宋体"/>
          <w:sz w:val="32"/>
          <w:szCs w:val="32"/>
        </w:rPr>
        <w:t xml:space="preserve">, </w:t>
      </w:r>
      <w:r>
        <w:rPr>
          <w:rFonts w:ascii="仿宋_GB2312" w:eastAsia="仿宋_GB2312" w:hAnsi="宋体" w:hint="eastAsia"/>
          <w:sz w:val="32"/>
          <w:szCs w:val="32"/>
        </w:rPr>
        <w:t>与上年持平；</w:t>
      </w:r>
      <w:r>
        <w:rPr>
          <w:rFonts w:ascii="仿宋_GB2312" w:eastAsia="仿宋_GB2312" w:hAnsi="宋体" w:hint="eastAsia"/>
          <w:sz w:val="32"/>
          <w:szCs w:val="32"/>
        </w:rPr>
        <w:t>公务接待费</w:t>
      </w:r>
      <w:r>
        <w:rPr>
          <w:rFonts w:ascii="仿宋_GB2312" w:eastAsia="仿宋_GB2312" w:hAnsi="宋体" w:hint="eastAsia"/>
          <w:sz w:val="32"/>
          <w:szCs w:val="32"/>
        </w:rPr>
        <w:t>1.57</w:t>
      </w:r>
      <w:r>
        <w:rPr>
          <w:rFonts w:ascii="仿宋_GB2312" w:eastAsia="仿宋_GB2312" w:hAnsi="宋体" w:hint="eastAsia"/>
          <w:sz w:val="32"/>
          <w:szCs w:val="32"/>
        </w:rPr>
        <w:t>万元，</w:t>
      </w:r>
      <w:r>
        <w:rPr>
          <w:rFonts w:ascii="仿宋_GB2312" w:eastAsia="仿宋_GB2312" w:hAnsi="宋体" w:hint="eastAsia"/>
          <w:sz w:val="32"/>
          <w:szCs w:val="32"/>
        </w:rPr>
        <w:t>与上年持平；</w:t>
      </w:r>
      <w:r>
        <w:rPr>
          <w:rFonts w:ascii="仿宋_GB2312" w:eastAsia="仿宋_GB2312" w:hAnsi="宋体" w:hint="eastAsia"/>
          <w:sz w:val="32"/>
          <w:szCs w:val="32"/>
        </w:rPr>
        <w:t>公务用车运行维护费</w:t>
      </w:r>
      <w:r>
        <w:rPr>
          <w:rFonts w:ascii="仿宋_GB2312" w:eastAsia="仿宋_GB2312" w:hAnsi="宋体" w:hint="eastAsia"/>
          <w:sz w:val="32"/>
          <w:szCs w:val="32"/>
        </w:rPr>
        <w:t>19.69</w:t>
      </w:r>
      <w:r>
        <w:rPr>
          <w:rFonts w:ascii="仿宋_GB2312" w:eastAsia="仿宋_GB2312" w:hAnsi="宋体" w:hint="eastAsia"/>
          <w:sz w:val="32"/>
          <w:szCs w:val="32"/>
        </w:rPr>
        <w:t>万元，</w:t>
      </w:r>
      <w:r>
        <w:rPr>
          <w:rFonts w:ascii="仿宋_GB2312" w:eastAsia="仿宋_GB2312" w:hAnsi="宋体" w:hint="eastAsia"/>
          <w:sz w:val="32"/>
          <w:szCs w:val="32"/>
        </w:rPr>
        <w:t>与上年持平；</w:t>
      </w:r>
      <w:r>
        <w:rPr>
          <w:rFonts w:ascii="仿宋_GB2312" w:eastAsia="仿宋_GB2312" w:hAnsi="宋体"/>
          <w:sz w:val="32"/>
          <w:szCs w:val="32"/>
        </w:rPr>
        <w:t>公务用车购置费</w:t>
      </w:r>
      <w:r>
        <w:rPr>
          <w:rFonts w:ascii="仿宋_GB2312" w:eastAsia="仿宋_GB2312" w:hAnsi="宋体"/>
          <w:sz w:val="32"/>
          <w:szCs w:val="32"/>
        </w:rPr>
        <w:t>0</w:t>
      </w:r>
      <w:r>
        <w:rPr>
          <w:rFonts w:ascii="仿宋_GB2312" w:eastAsia="仿宋_GB2312" w:hAnsi="宋体"/>
          <w:sz w:val="32"/>
          <w:szCs w:val="32"/>
        </w:rPr>
        <w:t>万元，</w:t>
      </w:r>
      <w:r>
        <w:rPr>
          <w:rFonts w:ascii="仿宋_GB2312" w:eastAsia="仿宋_GB2312" w:hAnsi="宋体" w:hint="eastAsia"/>
          <w:sz w:val="32"/>
          <w:szCs w:val="32"/>
        </w:rPr>
        <w:t>与上年持平</w:t>
      </w:r>
      <w:r>
        <w:rPr>
          <w:rFonts w:ascii="仿宋_GB2312" w:eastAsia="仿宋_GB2312" w:hAnsi="宋体" w:hint="eastAsia"/>
          <w:sz w:val="32"/>
          <w:szCs w:val="32"/>
        </w:rPr>
        <w:t>。</w:t>
      </w:r>
    </w:p>
    <w:p w:rsidR="00DF02DF" w:rsidRDefault="00AE42F5">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八、政府性基金预算支出情况说明</w:t>
      </w:r>
    </w:p>
    <w:p w:rsidR="00DF02DF" w:rsidRDefault="00AE42F5">
      <w:pPr>
        <w:spacing w:line="560" w:lineRule="exact"/>
        <w:rPr>
          <w:sz w:val="28"/>
          <w:szCs w:val="28"/>
        </w:rPr>
      </w:pPr>
      <w:r>
        <w:rPr>
          <w:rFonts w:hint="eastAsia"/>
          <w:sz w:val="28"/>
          <w:szCs w:val="28"/>
        </w:rPr>
        <w:t xml:space="preserve">    </w:t>
      </w:r>
      <w:r>
        <w:rPr>
          <w:rFonts w:ascii="仿宋_GB2312" w:eastAsia="仿宋_GB2312" w:hAnsi="宋体" w:hint="eastAsia"/>
          <w:sz w:val="32"/>
          <w:szCs w:val="32"/>
        </w:rPr>
        <w:t>无政府性基金预算。</w:t>
      </w:r>
    </w:p>
    <w:p w:rsidR="00DF02DF" w:rsidRDefault="00AE42F5">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九、其他重要事项情况说明</w:t>
      </w:r>
    </w:p>
    <w:p w:rsidR="00DF02DF" w:rsidRDefault="00AE42F5">
      <w:pPr>
        <w:spacing w:line="560" w:lineRule="exact"/>
        <w:ind w:firstLine="645"/>
        <w:rPr>
          <w:rFonts w:ascii="楷体_GB2312" w:eastAsia="楷体_GB2312" w:hAnsi="宋体" w:cs="Times New Roman"/>
          <w:sz w:val="32"/>
          <w:szCs w:val="32"/>
        </w:rPr>
      </w:pPr>
      <w:r>
        <w:rPr>
          <w:rFonts w:ascii="楷体_GB2312" w:eastAsia="楷体_GB2312" w:hAnsi="宋体" w:cs="Times New Roman" w:hint="eastAsia"/>
          <w:sz w:val="32"/>
          <w:szCs w:val="32"/>
        </w:rPr>
        <w:t>（一）事业单位相关运行经费预算情况说明</w:t>
      </w:r>
    </w:p>
    <w:p w:rsidR="00DF02DF" w:rsidRDefault="00AE42F5">
      <w:pPr>
        <w:spacing w:line="560" w:lineRule="exact"/>
        <w:ind w:firstLine="645"/>
        <w:rPr>
          <w:rFonts w:ascii="仿宋_GB2312" w:eastAsia="仿宋_GB2312" w:hAnsi="宋体" w:cs="Times New Roman"/>
          <w:sz w:val="32"/>
          <w:szCs w:val="32"/>
        </w:rPr>
      </w:pPr>
      <w:r>
        <w:rPr>
          <w:rFonts w:ascii="仿宋_GB2312" w:eastAsia="仿宋_GB2312" w:hAnsi="宋体" w:cs="Times New Roman"/>
          <w:sz w:val="32"/>
          <w:szCs w:val="32"/>
        </w:rPr>
        <w:t>202</w:t>
      </w:r>
      <w:r>
        <w:rPr>
          <w:rFonts w:ascii="仿宋_GB2312" w:eastAsia="仿宋_GB2312" w:hAnsi="宋体" w:cs="Times New Roman" w:hint="eastAsia"/>
          <w:sz w:val="32"/>
          <w:szCs w:val="32"/>
        </w:rPr>
        <w:t>2</w:t>
      </w:r>
      <w:r>
        <w:rPr>
          <w:rFonts w:ascii="仿宋_GB2312" w:eastAsia="仿宋_GB2312" w:hAnsi="宋体" w:cs="Times New Roman" w:hint="eastAsia"/>
          <w:sz w:val="32"/>
          <w:szCs w:val="32"/>
        </w:rPr>
        <w:t>年事业单位运行经费</w:t>
      </w:r>
      <w:r>
        <w:rPr>
          <w:rFonts w:ascii="仿宋_GB2312" w:eastAsia="仿宋_GB2312" w:hAnsi="宋体" w:cs="Times New Roman"/>
          <w:sz w:val="32"/>
          <w:szCs w:val="32"/>
        </w:rPr>
        <w:t>226.31</w:t>
      </w:r>
      <w:r>
        <w:rPr>
          <w:rFonts w:ascii="仿宋_GB2312" w:eastAsia="仿宋_GB2312" w:hAnsi="宋体" w:cs="Times New Roman" w:hint="eastAsia"/>
          <w:sz w:val="32"/>
          <w:szCs w:val="32"/>
        </w:rPr>
        <w:t>万元，主要用于为保证单位日常运转发生的基本支出。如按自治区统一规定的开支标准安排的办公费、印刷费、水电费、培训费、差旅费、会议费等日常公用经费支出。</w:t>
      </w:r>
    </w:p>
    <w:p w:rsidR="00DF02DF" w:rsidRDefault="00AE42F5">
      <w:pPr>
        <w:spacing w:line="560" w:lineRule="exact"/>
        <w:ind w:firstLine="645"/>
        <w:rPr>
          <w:rFonts w:ascii="楷体_GB2312" w:eastAsia="楷体_GB2312" w:hAnsi="宋体" w:cs="Times New Roman"/>
          <w:sz w:val="32"/>
          <w:szCs w:val="32"/>
        </w:rPr>
      </w:pPr>
      <w:r>
        <w:rPr>
          <w:rFonts w:ascii="楷体_GB2312" w:eastAsia="楷体_GB2312" w:hAnsi="宋体" w:cs="Times New Roman" w:hint="eastAsia"/>
          <w:sz w:val="32"/>
          <w:szCs w:val="32"/>
        </w:rPr>
        <w:t>（二）政府采购预算安排情况说明</w:t>
      </w:r>
    </w:p>
    <w:p w:rsidR="00DF02DF" w:rsidRDefault="00AE42F5">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年政府采购预算</w:t>
      </w:r>
      <w:r>
        <w:rPr>
          <w:rFonts w:ascii="仿宋_GB2312" w:eastAsia="仿宋_GB2312" w:hAnsi="宋体" w:hint="eastAsia"/>
          <w:sz w:val="32"/>
          <w:szCs w:val="32"/>
        </w:rPr>
        <w:t>94.28</w:t>
      </w:r>
      <w:r>
        <w:rPr>
          <w:rFonts w:ascii="仿宋_GB2312" w:eastAsia="仿宋_GB2312" w:hAnsi="宋体" w:hint="eastAsia"/>
          <w:sz w:val="32"/>
          <w:szCs w:val="32"/>
        </w:rPr>
        <w:t>万元，上年同期预算为零，同比增加</w:t>
      </w:r>
      <w:r>
        <w:rPr>
          <w:rFonts w:ascii="仿宋_GB2312" w:eastAsia="仿宋_GB2312" w:hAnsi="宋体" w:hint="eastAsia"/>
          <w:sz w:val="32"/>
          <w:szCs w:val="32"/>
        </w:rPr>
        <w:t>94.28</w:t>
      </w:r>
      <w:r>
        <w:rPr>
          <w:rFonts w:ascii="仿宋_GB2312" w:eastAsia="仿宋_GB2312" w:hAnsi="宋体" w:hint="eastAsia"/>
          <w:sz w:val="32"/>
          <w:szCs w:val="32"/>
        </w:rPr>
        <w:t>万元，增长</w:t>
      </w:r>
      <w:r>
        <w:rPr>
          <w:rFonts w:ascii="仿宋_GB2312" w:eastAsia="仿宋_GB2312" w:hAnsi="宋体" w:hint="eastAsia"/>
          <w:sz w:val="32"/>
          <w:szCs w:val="32"/>
        </w:rPr>
        <w:t>100.00%</w:t>
      </w:r>
      <w:r>
        <w:rPr>
          <w:rFonts w:ascii="仿宋_GB2312" w:eastAsia="仿宋_GB2312" w:hAnsi="宋体" w:hint="eastAsia"/>
          <w:sz w:val="32"/>
          <w:szCs w:val="32"/>
        </w:rPr>
        <w:t>，其中：集中采购</w:t>
      </w:r>
      <w:r>
        <w:rPr>
          <w:rFonts w:ascii="仿宋_GB2312" w:eastAsia="仿宋_GB2312" w:hAnsi="宋体"/>
          <w:sz w:val="32"/>
          <w:szCs w:val="32"/>
        </w:rPr>
        <w:t>51.78</w:t>
      </w:r>
      <w:r>
        <w:rPr>
          <w:rFonts w:ascii="仿宋_GB2312" w:eastAsia="仿宋_GB2312" w:hAnsi="宋体" w:hint="eastAsia"/>
          <w:sz w:val="32"/>
          <w:szCs w:val="32"/>
        </w:rPr>
        <w:t>万元，占政府采购预算的</w:t>
      </w:r>
      <w:r>
        <w:rPr>
          <w:rFonts w:ascii="仿宋_GB2312" w:eastAsia="仿宋_GB2312" w:hAnsi="宋体"/>
          <w:sz w:val="32"/>
          <w:szCs w:val="32"/>
        </w:rPr>
        <w:t>54.92%</w:t>
      </w:r>
      <w:r>
        <w:rPr>
          <w:rFonts w:ascii="仿宋_GB2312" w:eastAsia="仿宋_GB2312" w:hAnsi="宋体"/>
          <w:sz w:val="32"/>
          <w:szCs w:val="32"/>
        </w:rPr>
        <w:t>；分散采购预算</w:t>
      </w:r>
      <w:r>
        <w:rPr>
          <w:rFonts w:ascii="仿宋_GB2312" w:eastAsia="仿宋_GB2312" w:hAnsi="宋体"/>
          <w:sz w:val="32"/>
          <w:szCs w:val="32"/>
        </w:rPr>
        <w:t>42.5</w:t>
      </w:r>
      <w:r>
        <w:rPr>
          <w:rFonts w:ascii="仿宋_GB2312" w:eastAsia="仿宋_GB2312" w:hAnsi="宋体" w:hint="eastAsia"/>
          <w:sz w:val="32"/>
          <w:szCs w:val="32"/>
        </w:rPr>
        <w:t>万元，占政府采购预算的</w:t>
      </w:r>
      <w:r>
        <w:rPr>
          <w:rFonts w:ascii="仿宋_GB2312" w:eastAsia="仿宋_GB2312" w:hAnsi="宋体"/>
          <w:sz w:val="32"/>
          <w:szCs w:val="32"/>
        </w:rPr>
        <w:t>45.08%</w:t>
      </w:r>
      <w:r>
        <w:rPr>
          <w:rFonts w:ascii="仿宋_GB2312" w:eastAsia="仿宋_GB2312" w:hAnsi="宋体"/>
          <w:sz w:val="32"/>
          <w:szCs w:val="32"/>
        </w:rPr>
        <w:t>。</w:t>
      </w:r>
      <w:r>
        <w:rPr>
          <w:rFonts w:ascii="仿宋_GB2312" w:eastAsia="仿宋_GB2312" w:hAnsi="宋体"/>
          <w:sz w:val="32"/>
          <w:szCs w:val="32"/>
        </w:rPr>
        <w:t> </w:t>
      </w:r>
    </w:p>
    <w:p w:rsidR="00DF02DF" w:rsidRDefault="00AE42F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政府采购资金类型：公共财政预算拨款</w:t>
      </w:r>
      <w:r>
        <w:rPr>
          <w:rFonts w:ascii="仿宋_GB2312" w:eastAsia="仿宋_GB2312" w:hAnsi="宋体" w:hint="eastAsia"/>
          <w:sz w:val="32"/>
          <w:szCs w:val="32"/>
        </w:rPr>
        <w:t>9.02</w:t>
      </w:r>
      <w:r>
        <w:rPr>
          <w:rFonts w:ascii="仿宋_GB2312" w:eastAsia="仿宋_GB2312" w:hAnsi="宋体" w:hint="eastAsia"/>
          <w:sz w:val="32"/>
          <w:szCs w:val="32"/>
        </w:rPr>
        <w:t>万元，单位资金资金</w:t>
      </w:r>
      <w:r>
        <w:rPr>
          <w:rFonts w:ascii="仿宋_GB2312" w:eastAsia="仿宋_GB2312" w:hAnsi="宋体" w:hint="eastAsia"/>
          <w:sz w:val="32"/>
          <w:szCs w:val="32"/>
        </w:rPr>
        <w:t>82.56</w:t>
      </w:r>
      <w:r>
        <w:rPr>
          <w:rFonts w:ascii="仿宋_GB2312" w:eastAsia="仿宋_GB2312" w:hAnsi="宋体" w:hint="eastAsia"/>
          <w:sz w:val="32"/>
          <w:szCs w:val="32"/>
        </w:rPr>
        <w:t>万元。</w:t>
      </w:r>
    </w:p>
    <w:p w:rsidR="00DF02DF" w:rsidRDefault="00AE42F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按政府采购项目类型分为货物类采购、工程类采购和服务类采购三种类型。货物类采购预算</w:t>
      </w:r>
      <w:r>
        <w:rPr>
          <w:rFonts w:ascii="仿宋_GB2312" w:eastAsia="仿宋_GB2312" w:hAnsi="宋体" w:hint="eastAsia"/>
          <w:sz w:val="32"/>
          <w:szCs w:val="32"/>
        </w:rPr>
        <w:t>87.26</w:t>
      </w:r>
      <w:r>
        <w:rPr>
          <w:rFonts w:ascii="仿宋_GB2312" w:eastAsia="仿宋_GB2312" w:hAnsi="宋体" w:hint="eastAsia"/>
          <w:sz w:val="32"/>
          <w:szCs w:val="32"/>
        </w:rPr>
        <w:t>万元，服务类采购预算</w:t>
      </w:r>
      <w:r>
        <w:rPr>
          <w:rFonts w:ascii="仿宋_GB2312" w:eastAsia="仿宋_GB2312" w:hAnsi="宋体" w:hint="eastAsia"/>
          <w:sz w:val="32"/>
          <w:szCs w:val="32"/>
        </w:rPr>
        <w:t>7.02</w:t>
      </w:r>
      <w:r>
        <w:rPr>
          <w:rFonts w:ascii="仿宋_GB2312" w:eastAsia="仿宋_GB2312" w:hAnsi="宋体" w:hint="eastAsia"/>
          <w:sz w:val="32"/>
          <w:szCs w:val="32"/>
        </w:rPr>
        <w:t>万元，工程类采购预算</w:t>
      </w:r>
      <w:r>
        <w:rPr>
          <w:rFonts w:ascii="仿宋_GB2312" w:eastAsia="仿宋_GB2312" w:hAnsi="宋体" w:hint="eastAsia"/>
          <w:sz w:val="32"/>
          <w:szCs w:val="32"/>
        </w:rPr>
        <w:t>0.00</w:t>
      </w:r>
      <w:r>
        <w:rPr>
          <w:rFonts w:ascii="仿宋_GB2312" w:eastAsia="仿宋_GB2312" w:hAnsi="宋体" w:hint="eastAsia"/>
          <w:sz w:val="32"/>
          <w:szCs w:val="32"/>
        </w:rPr>
        <w:t>万元。</w:t>
      </w:r>
    </w:p>
    <w:p w:rsidR="00DF02DF" w:rsidRDefault="00AE42F5">
      <w:pPr>
        <w:spacing w:line="560" w:lineRule="exact"/>
        <w:ind w:firstLine="645"/>
        <w:rPr>
          <w:rFonts w:ascii="楷体_GB2312" w:eastAsia="楷体_GB2312" w:hAnsi="宋体" w:cs="Times New Roman"/>
          <w:sz w:val="32"/>
          <w:szCs w:val="32"/>
        </w:rPr>
      </w:pPr>
      <w:r>
        <w:rPr>
          <w:rFonts w:ascii="楷体_GB2312" w:eastAsia="楷体_GB2312" w:hAnsi="宋体" w:cs="Times New Roman" w:hint="eastAsia"/>
          <w:sz w:val="32"/>
          <w:szCs w:val="32"/>
        </w:rPr>
        <w:t>（三）国有资产占用情况说明</w:t>
      </w:r>
    </w:p>
    <w:p w:rsidR="00DF02DF" w:rsidRDefault="00AE42F5">
      <w:pPr>
        <w:spacing w:line="560" w:lineRule="exact"/>
        <w:ind w:firstLine="645"/>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根据自治区公务用车制度改革方案相关规定核定我院保留的公务用车编制为</w:t>
      </w:r>
      <w:r>
        <w:rPr>
          <w:rFonts w:ascii="仿宋_GB2312" w:eastAsia="仿宋_GB2312" w:hAnsi="宋体" w:cs="Times New Roman" w:hint="eastAsia"/>
          <w:sz w:val="32"/>
          <w:szCs w:val="32"/>
        </w:rPr>
        <w:t>14</w:t>
      </w:r>
      <w:r>
        <w:rPr>
          <w:rFonts w:ascii="仿宋_GB2312" w:eastAsia="仿宋_GB2312" w:hAnsi="宋体" w:cs="Times New Roman" w:hint="eastAsia"/>
          <w:sz w:val="32"/>
          <w:szCs w:val="32"/>
        </w:rPr>
        <w:t>辆，定编小汽车实有车辆</w:t>
      </w:r>
      <w:r>
        <w:rPr>
          <w:rFonts w:ascii="仿宋_GB2312" w:eastAsia="仿宋_GB2312" w:hAnsi="宋体" w:cs="Times New Roman" w:hint="eastAsia"/>
          <w:sz w:val="32"/>
          <w:szCs w:val="32"/>
        </w:rPr>
        <w:t>7</w:t>
      </w:r>
      <w:r>
        <w:rPr>
          <w:rFonts w:ascii="仿宋_GB2312" w:eastAsia="仿宋_GB2312" w:hAnsi="宋体" w:cs="Times New Roman" w:hint="eastAsia"/>
          <w:sz w:val="32"/>
          <w:szCs w:val="32"/>
        </w:rPr>
        <w:t>辆。其中</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生产用车</w:t>
      </w:r>
      <w:r>
        <w:rPr>
          <w:rFonts w:ascii="仿宋_GB2312" w:eastAsia="仿宋_GB2312" w:hAnsi="宋体" w:cs="Times New Roman" w:hint="eastAsia"/>
          <w:sz w:val="32"/>
          <w:szCs w:val="32"/>
        </w:rPr>
        <w:t>5</w:t>
      </w:r>
      <w:r>
        <w:rPr>
          <w:rFonts w:ascii="仿宋_GB2312" w:eastAsia="仿宋_GB2312" w:hAnsi="宋体" w:cs="Times New Roman" w:hint="eastAsia"/>
          <w:sz w:val="32"/>
          <w:szCs w:val="32"/>
        </w:rPr>
        <w:t>辆（越野车</w:t>
      </w:r>
      <w:r>
        <w:rPr>
          <w:rFonts w:ascii="仿宋_GB2312" w:eastAsia="仿宋_GB2312" w:hAnsi="宋体" w:cs="Times New Roman" w:hint="eastAsia"/>
          <w:sz w:val="32"/>
          <w:szCs w:val="32"/>
        </w:rPr>
        <w:t>3</w:t>
      </w:r>
      <w:r>
        <w:rPr>
          <w:rFonts w:ascii="仿宋_GB2312" w:eastAsia="仿宋_GB2312" w:hAnsi="宋体" w:cs="Times New Roman" w:hint="eastAsia"/>
          <w:sz w:val="32"/>
          <w:szCs w:val="32"/>
        </w:rPr>
        <w:t>辆，货车</w:t>
      </w:r>
      <w:r>
        <w:rPr>
          <w:rFonts w:ascii="仿宋_GB2312" w:eastAsia="仿宋_GB2312" w:hAnsi="宋体" w:cs="Times New Roman" w:hint="eastAsia"/>
          <w:sz w:val="32"/>
          <w:szCs w:val="32"/>
        </w:rPr>
        <w:t>2</w:t>
      </w:r>
      <w:r>
        <w:rPr>
          <w:rFonts w:ascii="仿宋_GB2312" w:eastAsia="仿宋_GB2312" w:hAnsi="宋体" w:cs="Times New Roman" w:hint="eastAsia"/>
          <w:sz w:val="32"/>
          <w:szCs w:val="32"/>
        </w:rPr>
        <w:t>辆），一般公务用车</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辆（小轿车</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辆），老干</w:t>
      </w:r>
      <w:r>
        <w:rPr>
          <w:rFonts w:ascii="仿宋_GB2312" w:eastAsia="仿宋_GB2312" w:hAnsi="宋体" w:cs="Times New Roman" w:hint="eastAsia"/>
          <w:sz w:val="32"/>
          <w:szCs w:val="32"/>
        </w:rPr>
        <w:t>部管理用车</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辆（小轿车</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辆）。</w:t>
      </w:r>
    </w:p>
    <w:p w:rsidR="00DF02DF" w:rsidRDefault="00AE42F5">
      <w:pPr>
        <w:spacing w:line="560" w:lineRule="exact"/>
        <w:ind w:firstLine="645"/>
        <w:rPr>
          <w:rFonts w:ascii="楷体_GB2312" w:eastAsia="楷体_GB2312" w:hAnsi="宋体" w:cs="Times New Roman"/>
          <w:sz w:val="32"/>
          <w:szCs w:val="32"/>
        </w:rPr>
      </w:pPr>
      <w:r>
        <w:rPr>
          <w:rFonts w:ascii="楷体_GB2312" w:eastAsia="楷体_GB2312" w:hAnsi="宋体" w:cs="Times New Roman" w:hint="eastAsia"/>
          <w:sz w:val="32"/>
          <w:szCs w:val="32"/>
        </w:rPr>
        <w:t>（四）项目预算绩效说明</w:t>
      </w:r>
    </w:p>
    <w:p w:rsidR="00DF02DF" w:rsidRDefault="00AE42F5">
      <w:pPr>
        <w:spacing w:line="560" w:lineRule="exact"/>
        <w:ind w:firstLine="645"/>
        <w:rPr>
          <w:rFonts w:ascii="仿宋_GB2312" w:eastAsia="仿宋_GB2312" w:hAnsi="宋体" w:cs="Times New Roman"/>
          <w:sz w:val="32"/>
          <w:szCs w:val="32"/>
        </w:rPr>
      </w:pPr>
      <w:r>
        <w:rPr>
          <w:rFonts w:ascii="仿宋_GB2312" w:eastAsia="仿宋_GB2312" w:hAnsi="宋体" w:cs="Times New Roman" w:hint="eastAsia"/>
          <w:sz w:val="32"/>
          <w:szCs w:val="32"/>
        </w:rPr>
        <w:t>我院</w:t>
      </w:r>
      <w:r>
        <w:rPr>
          <w:rFonts w:ascii="仿宋_GB2312" w:eastAsia="仿宋_GB2312" w:hAnsi="宋体" w:cs="Times New Roman" w:hint="eastAsia"/>
          <w:sz w:val="32"/>
          <w:szCs w:val="32"/>
        </w:rPr>
        <w:t>2022</w:t>
      </w:r>
      <w:r>
        <w:rPr>
          <w:rFonts w:ascii="仿宋_GB2312" w:eastAsia="仿宋_GB2312" w:hAnsi="宋体" w:cs="Times New Roman" w:hint="eastAsia"/>
          <w:sz w:val="32"/>
          <w:szCs w:val="32"/>
        </w:rPr>
        <w:t>年单位预算有</w:t>
      </w:r>
      <w:r>
        <w:rPr>
          <w:rFonts w:ascii="仿宋_GB2312" w:eastAsia="仿宋_GB2312" w:hAnsi="宋体" w:cs="Times New Roman" w:hint="eastAsia"/>
          <w:sz w:val="32"/>
          <w:szCs w:val="32"/>
        </w:rPr>
        <w:t>13</w:t>
      </w:r>
      <w:r>
        <w:rPr>
          <w:rFonts w:ascii="仿宋_GB2312" w:eastAsia="仿宋_GB2312" w:hAnsi="宋体" w:cs="Times New Roman" w:hint="eastAsia"/>
          <w:sz w:val="32"/>
          <w:szCs w:val="32"/>
        </w:rPr>
        <w:t>个项目，其中</w:t>
      </w:r>
      <w:r>
        <w:rPr>
          <w:rFonts w:ascii="仿宋_GB2312" w:eastAsia="仿宋_GB2312" w:hAnsi="宋体" w:cs="Times New Roman"/>
          <w:sz w:val="32"/>
          <w:szCs w:val="32"/>
        </w:rPr>
        <w:t>10</w:t>
      </w:r>
      <w:r>
        <w:rPr>
          <w:rFonts w:ascii="仿宋_GB2312" w:eastAsia="仿宋_GB2312" w:hAnsi="宋体" w:cs="Times New Roman" w:hint="eastAsia"/>
          <w:sz w:val="32"/>
          <w:szCs w:val="32"/>
        </w:rPr>
        <w:t>个项目列入绩效考核范围，涉及资金</w:t>
      </w:r>
      <w:r>
        <w:rPr>
          <w:rFonts w:ascii="仿宋_GB2312" w:eastAsia="仿宋_GB2312" w:hAnsi="宋体" w:cs="Times New Roman"/>
          <w:sz w:val="32"/>
          <w:szCs w:val="32"/>
        </w:rPr>
        <w:t>908.06</w:t>
      </w:r>
      <w:r>
        <w:rPr>
          <w:rFonts w:ascii="仿宋_GB2312" w:eastAsia="仿宋_GB2312" w:hAnsi="宋体" w:cs="Times New Roman" w:hint="eastAsia"/>
          <w:sz w:val="32"/>
          <w:szCs w:val="32"/>
        </w:rPr>
        <w:t>万元，其中一般公共预算拨款</w:t>
      </w:r>
      <w:bookmarkStart w:id="0" w:name="_GoBack"/>
      <w:bookmarkEnd w:id="0"/>
      <w:r>
        <w:rPr>
          <w:rFonts w:ascii="仿宋_GB2312" w:eastAsia="仿宋_GB2312" w:hAnsi="宋体" w:cs="Times New Roman" w:hint="eastAsia"/>
          <w:sz w:val="32"/>
          <w:szCs w:val="32"/>
        </w:rPr>
        <w:t>688.72</w:t>
      </w:r>
      <w:r>
        <w:rPr>
          <w:rFonts w:ascii="仿宋_GB2312" w:eastAsia="仿宋_GB2312" w:hAnsi="宋体" w:cs="Times New Roman" w:hint="eastAsia"/>
          <w:sz w:val="32"/>
          <w:szCs w:val="32"/>
        </w:rPr>
        <w:t>万元，单位资金</w:t>
      </w:r>
      <w:r>
        <w:rPr>
          <w:rFonts w:ascii="仿宋_GB2312" w:eastAsia="仿宋_GB2312" w:hAnsi="宋体" w:cs="Times New Roman"/>
          <w:sz w:val="32"/>
          <w:szCs w:val="32"/>
        </w:rPr>
        <w:t>219.34</w:t>
      </w:r>
      <w:r>
        <w:rPr>
          <w:rFonts w:ascii="仿宋_GB2312" w:eastAsia="仿宋_GB2312" w:hAnsi="宋体" w:cs="Times New Roman" w:hint="eastAsia"/>
          <w:sz w:val="32"/>
          <w:szCs w:val="32"/>
        </w:rPr>
        <w:t>万元。具体内容详见广西壮族自治区海洋地质调查院</w:t>
      </w:r>
      <w:r>
        <w:rPr>
          <w:rFonts w:ascii="仿宋_GB2312" w:eastAsia="仿宋_GB2312" w:hAnsi="宋体" w:cs="Times New Roman" w:hint="eastAsia"/>
          <w:sz w:val="32"/>
          <w:szCs w:val="32"/>
        </w:rPr>
        <w:t>2022</w:t>
      </w:r>
      <w:r>
        <w:rPr>
          <w:rFonts w:ascii="仿宋_GB2312" w:eastAsia="仿宋_GB2312" w:hAnsi="宋体" w:cs="Times New Roman" w:hint="eastAsia"/>
          <w:sz w:val="32"/>
          <w:szCs w:val="32"/>
        </w:rPr>
        <w:t>年绩效目标审核表。</w:t>
      </w:r>
      <w:r>
        <w:rPr>
          <w:rFonts w:ascii="仿宋_GB2312" w:eastAsia="仿宋_GB2312" w:hAnsi="宋体" w:cs="Times New Roman"/>
          <w:sz w:val="32"/>
          <w:szCs w:val="32"/>
        </w:rPr>
        <w:t xml:space="preserve"> </w:t>
      </w:r>
    </w:p>
    <w:p w:rsidR="00DF02DF" w:rsidRDefault="00DF02DF">
      <w:pPr>
        <w:tabs>
          <w:tab w:val="center" w:pos="4475"/>
        </w:tabs>
        <w:spacing w:line="560" w:lineRule="exact"/>
        <w:rPr>
          <w:rFonts w:ascii="黑体" w:eastAsia="黑体" w:hAnsi="Times New Roman" w:cs="Times New Roman"/>
          <w:sz w:val="32"/>
          <w:szCs w:val="32"/>
        </w:rPr>
      </w:pPr>
    </w:p>
    <w:p w:rsidR="00DF02DF" w:rsidRDefault="00DF02DF">
      <w:pPr>
        <w:tabs>
          <w:tab w:val="center" w:pos="4475"/>
        </w:tabs>
        <w:spacing w:line="560" w:lineRule="exact"/>
        <w:rPr>
          <w:rFonts w:ascii="黑体" w:eastAsia="黑体" w:hAnsi="Times New Roman" w:cs="Times New Roman"/>
          <w:sz w:val="32"/>
          <w:szCs w:val="32"/>
        </w:rPr>
      </w:pPr>
    </w:p>
    <w:p w:rsidR="00DF02DF" w:rsidRDefault="00AE42F5">
      <w:pPr>
        <w:tabs>
          <w:tab w:val="center" w:pos="4475"/>
        </w:tabs>
        <w:spacing w:line="560" w:lineRule="exact"/>
        <w:rPr>
          <w:rFonts w:ascii="黑体" w:eastAsia="黑体" w:hAnsi="Times New Roman" w:cs="Times New Roman"/>
          <w:sz w:val="32"/>
          <w:szCs w:val="32"/>
        </w:rPr>
      </w:pPr>
      <w:r>
        <w:rPr>
          <w:rFonts w:ascii="黑体" w:eastAsia="黑体" w:hAnsi="Times New Roman" w:cs="Times New Roman" w:hint="eastAsia"/>
          <w:sz w:val="32"/>
          <w:szCs w:val="32"/>
        </w:rPr>
        <w:t>第四部分：名词解释</w:t>
      </w:r>
    </w:p>
    <w:p w:rsidR="00DF02DF" w:rsidRDefault="00DF02DF">
      <w:pPr>
        <w:tabs>
          <w:tab w:val="center" w:pos="4475"/>
        </w:tabs>
        <w:spacing w:line="560" w:lineRule="exact"/>
        <w:rPr>
          <w:rFonts w:ascii="黑体" w:eastAsia="黑体" w:hAnsi="Times New Roman" w:cs="Times New Roman"/>
          <w:sz w:val="32"/>
          <w:szCs w:val="32"/>
        </w:rPr>
      </w:pPr>
    </w:p>
    <w:p w:rsidR="00DF02DF" w:rsidRDefault="00AE42F5">
      <w:pPr>
        <w:spacing w:line="560" w:lineRule="exact"/>
        <w:ind w:firstLine="645"/>
        <w:rPr>
          <w:rFonts w:ascii="仿宋_GB2312" w:eastAsia="仿宋_GB2312" w:hAnsi="宋体" w:cs="Times New Roman"/>
          <w:sz w:val="32"/>
          <w:szCs w:val="32"/>
        </w:rPr>
      </w:pPr>
      <w:r>
        <w:rPr>
          <w:rFonts w:ascii="黑体" w:eastAsia="黑体" w:hAnsi="黑体" w:cs="Times New Roman" w:hint="eastAsia"/>
          <w:sz w:val="32"/>
          <w:szCs w:val="32"/>
        </w:rPr>
        <w:t>一、财政拨款：</w:t>
      </w:r>
      <w:r>
        <w:rPr>
          <w:rFonts w:ascii="仿宋_GB2312" w:eastAsia="仿宋_GB2312" w:hAnsi="宋体" w:cs="Times New Roman" w:hint="eastAsia"/>
          <w:sz w:val="32"/>
          <w:szCs w:val="32"/>
        </w:rPr>
        <w:t>指自治区财政厅当年拨付我院的资金。</w:t>
      </w:r>
    </w:p>
    <w:p w:rsidR="00DF02DF" w:rsidRDefault="00AE42F5">
      <w:pPr>
        <w:spacing w:line="560" w:lineRule="exact"/>
        <w:ind w:firstLine="645"/>
        <w:rPr>
          <w:rFonts w:ascii="仿宋_GB2312" w:eastAsia="仿宋_GB2312" w:hAnsi="宋体" w:cs="Times New Roman"/>
          <w:sz w:val="32"/>
          <w:szCs w:val="32"/>
        </w:rPr>
      </w:pPr>
      <w:r>
        <w:rPr>
          <w:rFonts w:ascii="黑体" w:eastAsia="黑体" w:hAnsi="黑体" w:cs="Times New Roman" w:hint="eastAsia"/>
          <w:sz w:val="32"/>
          <w:szCs w:val="32"/>
        </w:rPr>
        <w:t>二、事业收入：</w:t>
      </w:r>
      <w:r>
        <w:rPr>
          <w:rFonts w:ascii="仿宋_GB2312" w:eastAsia="仿宋_GB2312" w:hAnsi="宋体" w:cs="Times New Roman" w:hint="eastAsia"/>
          <w:sz w:val="32"/>
          <w:szCs w:val="32"/>
        </w:rPr>
        <w:t>指事业单位在专业业务活动及辅助活动取得的收入。</w:t>
      </w:r>
    </w:p>
    <w:p w:rsidR="00DF02DF" w:rsidRDefault="00AE42F5">
      <w:pPr>
        <w:spacing w:line="560" w:lineRule="exact"/>
        <w:ind w:firstLine="645"/>
        <w:rPr>
          <w:rFonts w:ascii="仿宋_GB2312" w:eastAsia="仿宋_GB2312" w:hAnsi="宋体" w:cs="Times New Roman"/>
          <w:sz w:val="32"/>
          <w:szCs w:val="32"/>
        </w:rPr>
      </w:pPr>
      <w:r>
        <w:rPr>
          <w:rFonts w:ascii="黑体" w:eastAsia="黑体" w:hAnsi="黑体" w:cs="Times New Roman" w:hint="eastAsia"/>
          <w:sz w:val="32"/>
          <w:szCs w:val="32"/>
        </w:rPr>
        <w:t>三、事业单位经营收入：</w:t>
      </w:r>
      <w:r>
        <w:rPr>
          <w:rFonts w:ascii="仿宋_GB2312" w:eastAsia="仿宋_GB2312" w:hAnsi="宋体" w:cs="Times New Roman" w:hint="eastAsia"/>
          <w:sz w:val="32"/>
          <w:szCs w:val="32"/>
        </w:rPr>
        <w:t>指地勘单位在专业业务活动及辅助活动之外开展非独立核算经营活动取得的收入</w:t>
      </w:r>
    </w:p>
    <w:p w:rsidR="00DF02DF" w:rsidRDefault="00AE42F5">
      <w:pPr>
        <w:spacing w:line="560" w:lineRule="exact"/>
        <w:ind w:firstLine="645"/>
        <w:rPr>
          <w:rFonts w:ascii="仿宋_GB2312" w:eastAsia="仿宋_GB2312" w:hAnsi="宋体" w:cs="Times New Roman"/>
          <w:sz w:val="32"/>
          <w:szCs w:val="32"/>
        </w:rPr>
      </w:pPr>
      <w:r>
        <w:rPr>
          <w:rFonts w:ascii="黑体" w:eastAsia="黑体" w:hAnsi="黑体" w:cs="Times New Roman" w:hint="eastAsia"/>
          <w:sz w:val="32"/>
          <w:szCs w:val="32"/>
        </w:rPr>
        <w:t>四、其他收入：</w:t>
      </w:r>
      <w:r>
        <w:rPr>
          <w:rFonts w:ascii="仿宋_GB2312" w:eastAsia="仿宋_GB2312" w:hAnsi="宋体" w:cs="Times New Roman" w:hint="eastAsia"/>
          <w:sz w:val="32"/>
          <w:szCs w:val="32"/>
        </w:rPr>
        <w:t>指除财政拨款、事业收入、事业单位经营收入等以外的各项收入。</w:t>
      </w:r>
    </w:p>
    <w:sectPr w:rsidR="00DF0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jE4OGI2YmI4MjEyOWQyNmRhZjc0NTgyZmVhMjMifQ=="/>
  </w:docVars>
  <w:rsids>
    <w:rsidRoot w:val="00D86B06"/>
    <w:rsid w:val="000B0357"/>
    <w:rsid w:val="00133692"/>
    <w:rsid w:val="002054FC"/>
    <w:rsid w:val="00220D14"/>
    <w:rsid w:val="002C6A4A"/>
    <w:rsid w:val="00423F6D"/>
    <w:rsid w:val="004F3726"/>
    <w:rsid w:val="004F6D01"/>
    <w:rsid w:val="006C6DBD"/>
    <w:rsid w:val="007C3EE3"/>
    <w:rsid w:val="008A754C"/>
    <w:rsid w:val="00974EA4"/>
    <w:rsid w:val="00A150F3"/>
    <w:rsid w:val="00AE42F5"/>
    <w:rsid w:val="00B45865"/>
    <w:rsid w:val="00BE44A4"/>
    <w:rsid w:val="00C243FB"/>
    <w:rsid w:val="00C41C55"/>
    <w:rsid w:val="00CE685E"/>
    <w:rsid w:val="00D30206"/>
    <w:rsid w:val="00D431DA"/>
    <w:rsid w:val="00D72C6E"/>
    <w:rsid w:val="00D86B06"/>
    <w:rsid w:val="00DF02DF"/>
    <w:rsid w:val="00E23724"/>
    <w:rsid w:val="00E93554"/>
    <w:rsid w:val="00EB4546"/>
    <w:rsid w:val="00F426FD"/>
    <w:rsid w:val="00F803A9"/>
    <w:rsid w:val="00FB3A37"/>
    <w:rsid w:val="00FE3CB0"/>
    <w:rsid w:val="025F64D0"/>
    <w:rsid w:val="11B37662"/>
    <w:rsid w:val="155A63DA"/>
    <w:rsid w:val="23FB7198"/>
    <w:rsid w:val="25BA5ED0"/>
    <w:rsid w:val="29AF3E8A"/>
    <w:rsid w:val="3A553C48"/>
    <w:rsid w:val="3F6A4763"/>
    <w:rsid w:val="4859390D"/>
    <w:rsid w:val="52DD6692"/>
    <w:rsid w:val="757D0B6E"/>
    <w:rsid w:val="76075E0C"/>
    <w:rsid w:val="7830783F"/>
    <w:rsid w:val="7F4C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483</Words>
  <Characters>2759</Characters>
  <Application>Microsoft Office Word</Application>
  <DocSecurity>0</DocSecurity>
  <Lines>22</Lines>
  <Paragraphs>6</Paragraphs>
  <ScaleCrop>false</ScaleCrop>
  <Company>微软中国</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2021-02-24T04:44:00Z</dcterms:created>
  <dcterms:modified xsi:type="dcterms:W3CDTF">2024-01-26T02:52:00Z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1D343C90DE404807BA2EAF06A82517B5</vt:lpwstr>
  </property>
</Properties>
</file>